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BFC9" w14:textId="77777777" w:rsidR="005824E5" w:rsidRDefault="72D453BF" w:rsidP="00AB20D2">
      <w:pPr>
        <w:jc w:val="center"/>
      </w:pPr>
      <w:r>
        <w:rPr>
          <w:noProof/>
        </w:rPr>
        <w:drawing>
          <wp:inline distT="0" distB="0" distL="0" distR="0" wp14:anchorId="01B880C2" wp14:editId="294EB7E8">
            <wp:extent cx="1820849" cy="758297"/>
            <wp:effectExtent l="0" t="0" r="8255" b="3810"/>
            <wp:docPr id="2132474736" name="Picture 213247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59291" cy="774306"/>
                    </a:xfrm>
                    <a:prstGeom prst="rect">
                      <a:avLst/>
                    </a:prstGeom>
                  </pic:spPr>
                </pic:pic>
              </a:graphicData>
            </a:graphic>
          </wp:inline>
        </w:drawing>
      </w:r>
    </w:p>
    <w:p w14:paraId="3A5B4875" w14:textId="77777777" w:rsidR="005824E5" w:rsidRDefault="005824E5" w:rsidP="005824E5">
      <w:pPr>
        <w:jc w:val="both"/>
        <w:rPr>
          <w:b/>
          <w:sz w:val="24"/>
          <w:szCs w:val="24"/>
        </w:rPr>
      </w:pPr>
    </w:p>
    <w:p w14:paraId="5AF77117" w14:textId="12E766F1" w:rsidR="005824E5" w:rsidRDefault="005824E5" w:rsidP="595E4F6B">
      <w:pPr>
        <w:jc w:val="both"/>
        <w:rPr>
          <w:b/>
          <w:bCs/>
          <w:sz w:val="24"/>
          <w:szCs w:val="24"/>
        </w:rPr>
      </w:pPr>
      <w:r w:rsidRPr="6B43B7F0">
        <w:rPr>
          <w:b/>
          <w:bCs/>
          <w:sz w:val="24"/>
          <w:szCs w:val="24"/>
        </w:rPr>
        <w:t>GUIDANCE NOTE</w:t>
      </w:r>
      <w:r w:rsidR="00723474">
        <w:rPr>
          <w:b/>
          <w:bCs/>
          <w:sz w:val="24"/>
          <w:szCs w:val="24"/>
        </w:rPr>
        <w:t xml:space="preserve"> (GN16</w:t>
      </w:r>
      <w:bookmarkStart w:id="0" w:name="_GoBack"/>
      <w:bookmarkEnd w:id="0"/>
      <w:r w:rsidR="7FEF342C" w:rsidRPr="6B43B7F0">
        <w:rPr>
          <w:b/>
          <w:bCs/>
          <w:sz w:val="24"/>
          <w:szCs w:val="24"/>
        </w:rPr>
        <w:t>/23)</w:t>
      </w:r>
      <w:r w:rsidRPr="6B43B7F0">
        <w:rPr>
          <w:b/>
          <w:bCs/>
          <w:sz w:val="24"/>
          <w:szCs w:val="24"/>
        </w:rPr>
        <w:t>:</w:t>
      </w:r>
      <w:r w:rsidR="7C97AD6B" w:rsidRPr="6B43B7F0">
        <w:rPr>
          <w:b/>
          <w:bCs/>
          <w:sz w:val="24"/>
          <w:szCs w:val="24"/>
        </w:rPr>
        <w:t xml:space="preserve"> APPLICANT</w:t>
      </w:r>
      <w:r w:rsidRPr="6B43B7F0">
        <w:rPr>
          <w:b/>
          <w:bCs/>
          <w:sz w:val="24"/>
          <w:szCs w:val="24"/>
        </w:rPr>
        <w:t xml:space="preserve"> EXPENSES </w:t>
      </w:r>
      <w:r w:rsidR="177B8D7D" w:rsidRPr="6B43B7F0">
        <w:rPr>
          <w:b/>
          <w:bCs/>
          <w:sz w:val="24"/>
          <w:szCs w:val="24"/>
        </w:rPr>
        <w:t>AND LEGAL COSTS</w:t>
      </w:r>
    </w:p>
    <w:p w14:paraId="61BA6F39" w14:textId="77777777" w:rsidR="7B35D45E" w:rsidRDefault="7B35D45E" w:rsidP="7B35D45E">
      <w:pPr>
        <w:jc w:val="both"/>
        <w:rPr>
          <w:b/>
          <w:bCs/>
          <w:sz w:val="24"/>
          <w:szCs w:val="24"/>
        </w:rPr>
      </w:pPr>
    </w:p>
    <w:p w14:paraId="4849BED0" w14:textId="401B8423" w:rsidR="0EA90B10" w:rsidRDefault="00063590" w:rsidP="6B43B7F0">
      <w:pPr>
        <w:jc w:val="center"/>
        <w:rPr>
          <w:b/>
          <w:bCs/>
          <w:sz w:val="24"/>
          <w:szCs w:val="24"/>
        </w:rPr>
      </w:pPr>
      <w:r>
        <w:rPr>
          <w:b/>
          <w:bCs/>
          <w:sz w:val="24"/>
          <w:szCs w:val="24"/>
        </w:rPr>
        <w:t>JULY</w:t>
      </w:r>
      <w:r w:rsidR="0EA90B10" w:rsidRPr="6B43B7F0">
        <w:rPr>
          <w:b/>
          <w:bCs/>
          <w:sz w:val="24"/>
          <w:szCs w:val="24"/>
        </w:rPr>
        <w:t xml:space="preserve"> 2023</w:t>
      </w:r>
    </w:p>
    <w:p w14:paraId="502A1AFC" w14:textId="77777777" w:rsidR="005824E5" w:rsidRDefault="005824E5" w:rsidP="6B43B7F0">
      <w:pPr>
        <w:jc w:val="both"/>
        <w:rPr>
          <w:b/>
          <w:bCs/>
          <w:sz w:val="24"/>
          <w:szCs w:val="24"/>
        </w:rPr>
      </w:pPr>
    </w:p>
    <w:p w14:paraId="7A5A2530" w14:textId="77777777" w:rsidR="005824E5" w:rsidRDefault="005824E5" w:rsidP="005824E5">
      <w:pPr>
        <w:jc w:val="both"/>
        <w:rPr>
          <w:b/>
          <w:sz w:val="24"/>
          <w:szCs w:val="24"/>
        </w:rPr>
      </w:pPr>
    </w:p>
    <w:p w14:paraId="27CE16DD" w14:textId="47EF0284" w:rsidR="005824E5" w:rsidRPr="00942B1D" w:rsidRDefault="00117EC7" w:rsidP="7B35D45E">
      <w:pPr>
        <w:spacing w:after="200"/>
        <w:jc w:val="both"/>
        <w:rPr>
          <w:b/>
          <w:bCs/>
          <w:sz w:val="24"/>
          <w:szCs w:val="24"/>
        </w:rPr>
      </w:pPr>
      <w:r>
        <w:rPr>
          <w:b/>
          <w:bCs/>
          <w:sz w:val="24"/>
          <w:szCs w:val="24"/>
        </w:rPr>
        <w:t>Background</w:t>
      </w:r>
    </w:p>
    <w:p w14:paraId="284FEB7C" w14:textId="6592D5DA" w:rsidR="005824E5" w:rsidRPr="0096254B" w:rsidRDefault="005824E5" w:rsidP="004F578F">
      <w:pPr>
        <w:pStyle w:val="ListParagraph"/>
        <w:numPr>
          <w:ilvl w:val="0"/>
          <w:numId w:val="24"/>
        </w:numPr>
        <w:spacing w:after="200"/>
        <w:jc w:val="both"/>
      </w:pPr>
      <w:r w:rsidRPr="0096254B">
        <w:t>The Victims’ Payments Regulations 2020</w:t>
      </w:r>
      <w:r w:rsidR="00AB20D2" w:rsidRPr="0096254B">
        <w:t xml:space="preserve"> (Regulations</w:t>
      </w:r>
      <w:r w:rsidR="4FDBEDA3" w:rsidRPr="0096254B">
        <w:t xml:space="preserve">) establish </w:t>
      </w:r>
      <w:r w:rsidRPr="0096254B">
        <w:t>the Troubles Permanent Disablement Payment Scheme</w:t>
      </w:r>
      <w:r w:rsidR="004F578F" w:rsidRPr="0096254B">
        <w:t>.</w:t>
      </w:r>
      <w:r w:rsidRPr="0096254B">
        <w:t xml:space="preserve"> </w:t>
      </w:r>
      <w:r w:rsidR="50601FC5" w:rsidRPr="0096254B">
        <w:t>The powers of the Victims’ Payment</w:t>
      </w:r>
      <w:r w:rsidR="7AB08E8C" w:rsidRPr="0096254B">
        <w:t>s</w:t>
      </w:r>
      <w:r w:rsidR="50601FC5" w:rsidRPr="0096254B">
        <w:t xml:space="preserve"> Board (</w:t>
      </w:r>
      <w:r w:rsidR="00FE644E" w:rsidRPr="0096254B">
        <w:t>VPB</w:t>
      </w:r>
      <w:r w:rsidR="50601FC5" w:rsidRPr="0096254B">
        <w:t>) are strictly defined in the Regulations</w:t>
      </w:r>
      <w:r w:rsidR="0FC15D40" w:rsidRPr="0096254B">
        <w:t xml:space="preserve"> and the </w:t>
      </w:r>
      <w:r w:rsidR="00AB20D2" w:rsidRPr="0096254B">
        <w:t>VPB</w:t>
      </w:r>
      <w:r w:rsidR="0FC15D40" w:rsidRPr="0096254B">
        <w:t xml:space="preserve"> cannot act outside </w:t>
      </w:r>
      <w:r w:rsidR="005D1676" w:rsidRPr="0096254B">
        <w:t>of those powers and obligations.</w:t>
      </w:r>
    </w:p>
    <w:p w14:paraId="4D22E8F5" w14:textId="77777777" w:rsidR="005D1676" w:rsidRPr="0096254B" w:rsidRDefault="005D1676" w:rsidP="005D1676">
      <w:pPr>
        <w:pStyle w:val="ListParagraph"/>
        <w:spacing w:after="200"/>
        <w:jc w:val="both"/>
      </w:pPr>
    </w:p>
    <w:p w14:paraId="1D09CDAA" w14:textId="77BA4503" w:rsidR="005824E5" w:rsidRPr="0096254B" w:rsidRDefault="0FC15D40" w:rsidP="004F578F">
      <w:pPr>
        <w:pStyle w:val="ListParagraph"/>
        <w:numPr>
          <w:ilvl w:val="0"/>
          <w:numId w:val="24"/>
        </w:numPr>
        <w:spacing w:after="200"/>
        <w:jc w:val="both"/>
      </w:pPr>
      <w:r w:rsidRPr="0096254B">
        <w:t xml:space="preserve">There is </w:t>
      </w:r>
      <w:r w:rsidR="06A4913F" w:rsidRPr="0096254B">
        <w:t xml:space="preserve">limited </w:t>
      </w:r>
      <w:r w:rsidRPr="0096254B">
        <w:t>provision made in the Regu</w:t>
      </w:r>
      <w:r w:rsidR="1BE1CF8E" w:rsidRPr="0096254B">
        <w:t>l</w:t>
      </w:r>
      <w:r w:rsidRPr="0096254B">
        <w:t xml:space="preserve">ations for the reimbursement of reasonable expenses incurred by an applicant </w:t>
      </w:r>
      <w:r w:rsidR="00FE644E" w:rsidRPr="0096254B">
        <w:t>when making an</w:t>
      </w:r>
      <w:r w:rsidR="1B092400" w:rsidRPr="0096254B">
        <w:t xml:space="preserve"> application</w:t>
      </w:r>
      <w:r w:rsidR="2B027F6D" w:rsidRPr="0096254B">
        <w:t xml:space="preserve"> </w:t>
      </w:r>
      <w:r w:rsidR="004F578F" w:rsidRPr="0096254B">
        <w:t>or bringing</w:t>
      </w:r>
      <w:r w:rsidR="00FE644E" w:rsidRPr="0096254B">
        <w:t xml:space="preserve"> an</w:t>
      </w:r>
      <w:r w:rsidR="2B027F6D" w:rsidRPr="0096254B">
        <w:t xml:space="preserve"> appeal under the Regulations</w:t>
      </w:r>
      <w:r w:rsidR="45811672" w:rsidRPr="0096254B">
        <w:t xml:space="preserve">.  The </w:t>
      </w:r>
      <w:r w:rsidR="028A48C6" w:rsidRPr="0096254B">
        <w:t xml:space="preserve">relevant </w:t>
      </w:r>
      <w:r w:rsidR="45811672" w:rsidRPr="0096254B">
        <w:t xml:space="preserve">provision is </w:t>
      </w:r>
      <w:r w:rsidR="009B6887" w:rsidRPr="0096254B">
        <w:t>r</w:t>
      </w:r>
      <w:r w:rsidR="005824E5" w:rsidRPr="0096254B">
        <w:t xml:space="preserve">egulation 51 </w:t>
      </w:r>
      <w:r w:rsidR="753566A7" w:rsidRPr="0096254B">
        <w:t>which</w:t>
      </w:r>
      <w:r w:rsidR="005824E5" w:rsidRPr="0096254B">
        <w:t xml:space="preserve"> makes provision for expenses incurred by applicants</w:t>
      </w:r>
      <w:r w:rsidR="00FE644E" w:rsidRPr="0096254B">
        <w:t>/appellants</w:t>
      </w:r>
      <w:r w:rsidR="004F578F" w:rsidRPr="0096254B">
        <w:t xml:space="preserve"> as follows:</w:t>
      </w:r>
    </w:p>
    <w:p w14:paraId="1C23AF87" w14:textId="77777777" w:rsidR="005824E5" w:rsidRPr="0096254B" w:rsidRDefault="250193F1" w:rsidP="6B43B7F0">
      <w:pPr>
        <w:pStyle w:val="Default"/>
        <w:spacing w:line="276" w:lineRule="auto"/>
        <w:ind w:left="360"/>
        <w:jc w:val="both"/>
        <w:rPr>
          <w:rFonts w:ascii="Arial" w:hAnsi="Arial" w:cs="Arial"/>
          <w:i/>
          <w:iCs/>
          <w:sz w:val="22"/>
          <w:szCs w:val="22"/>
        </w:rPr>
      </w:pPr>
      <w:r w:rsidRPr="0096254B">
        <w:rPr>
          <w:rFonts w:ascii="Arial" w:hAnsi="Arial" w:cs="Arial"/>
          <w:i/>
          <w:iCs/>
          <w:sz w:val="22"/>
          <w:szCs w:val="22"/>
        </w:rPr>
        <w:t>“The</w:t>
      </w:r>
      <w:r w:rsidR="005824E5" w:rsidRPr="0096254B">
        <w:rPr>
          <w:rFonts w:ascii="Arial" w:hAnsi="Arial" w:cs="Arial"/>
          <w:i/>
          <w:iCs/>
          <w:sz w:val="22"/>
          <w:szCs w:val="22"/>
        </w:rPr>
        <w:t xml:space="preserve"> Board may reimburse the expenses of travel, subsistence and accommodation reasonably incurred by a person in making an application or bringing an appeal under these Regulations.”  </w:t>
      </w:r>
    </w:p>
    <w:p w14:paraId="20118D6F" w14:textId="77777777" w:rsidR="005824E5" w:rsidRPr="0096254B" w:rsidRDefault="005824E5" w:rsidP="595E4F6B">
      <w:pPr>
        <w:pStyle w:val="Default"/>
        <w:spacing w:line="276" w:lineRule="auto"/>
        <w:ind w:left="360"/>
        <w:jc w:val="both"/>
        <w:rPr>
          <w:rFonts w:ascii="Arial" w:hAnsi="Arial" w:cs="Arial"/>
          <w:sz w:val="22"/>
          <w:szCs w:val="22"/>
        </w:rPr>
      </w:pPr>
    </w:p>
    <w:p w14:paraId="5C6BA86D" w14:textId="2F084C58" w:rsidR="45497670" w:rsidRPr="0096254B" w:rsidRDefault="45497670" w:rsidP="004F578F">
      <w:pPr>
        <w:pStyle w:val="Default"/>
        <w:numPr>
          <w:ilvl w:val="0"/>
          <w:numId w:val="24"/>
        </w:numPr>
        <w:spacing w:line="276" w:lineRule="auto"/>
        <w:jc w:val="both"/>
        <w:rPr>
          <w:rFonts w:ascii="Arial" w:hAnsi="Arial" w:cs="Arial"/>
          <w:sz w:val="22"/>
          <w:szCs w:val="22"/>
        </w:rPr>
      </w:pPr>
      <w:r w:rsidRPr="0096254B">
        <w:rPr>
          <w:rFonts w:ascii="Arial" w:hAnsi="Arial" w:cs="Arial"/>
          <w:sz w:val="22"/>
          <w:szCs w:val="22"/>
        </w:rPr>
        <w:t xml:space="preserve">The Regulations </w:t>
      </w:r>
      <w:r w:rsidRPr="0096254B">
        <w:rPr>
          <w:rFonts w:ascii="Arial" w:hAnsi="Arial" w:cs="Arial"/>
          <w:b/>
          <w:sz w:val="22"/>
          <w:szCs w:val="22"/>
          <w:u w:val="single"/>
        </w:rPr>
        <w:t>do not</w:t>
      </w:r>
      <w:r w:rsidRPr="0096254B">
        <w:rPr>
          <w:rFonts w:ascii="Arial" w:hAnsi="Arial" w:cs="Arial"/>
          <w:sz w:val="22"/>
          <w:szCs w:val="22"/>
        </w:rPr>
        <w:t xml:space="preserve"> make provision for the </w:t>
      </w:r>
      <w:r w:rsidR="004F578F" w:rsidRPr="0096254B">
        <w:rPr>
          <w:rFonts w:ascii="Arial" w:hAnsi="Arial" w:cs="Arial"/>
          <w:sz w:val="22"/>
          <w:szCs w:val="22"/>
        </w:rPr>
        <w:t>VPB</w:t>
      </w:r>
      <w:r w:rsidR="00FE4A5D" w:rsidRPr="0096254B">
        <w:rPr>
          <w:rFonts w:ascii="Arial" w:hAnsi="Arial" w:cs="Arial"/>
          <w:sz w:val="22"/>
          <w:szCs w:val="22"/>
        </w:rPr>
        <w:t xml:space="preserve"> to reimburse</w:t>
      </w:r>
      <w:r w:rsidRPr="0096254B">
        <w:rPr>
          <w:rFonts w:ascii="Arial" w:hAnsi="Arial" w:cs="Arial"/>
          <w:sz w:val="22"/>
          <w:szCs w:val="22"/>
        </w:rPr>
        <w:t xml:space="preserve"> legal </w:t>
      </w:r>
      <w:r w:rsidR="00117EC7" w:rsidRPr="0096254B">
        <w:rPr>
          <w:rFonts w:ascii="Arial" w:hAnsi="Arial" w:cs="Arial"/>
          <w:sz w:val="22"/>
          <w:szCs w:val="22"/>
        </w:rPr>
        <w:t>costs</w:t>
      </w:r>
      <w:r w:rsidRPr="0096254B">
        <w:rPr>
          <w:rFonts w:ascii="Arial" w:hAnsi="Arial" w:cs="Arial"/>
          <w:sz w:val="22"/>
          <w:szCs w:val="22"/>
        </w:rPr>
        <w:t xml:space="preserve"> incurred by an applicant</w:t>
      </w:r>
      <w:r w:rsidR="00AB20D2" w:rsidRPr="0096254B">
        <w:rPr>
          <w:rFonts w:ascii="Arial" w:hAnsi="Arial" w:cs="Arial"/>
          <w:sz w:val="22"/>
          <w:szCs w:val="22"/>
        </w:rPr>
        <w:t>.</w:t>
      </w:r>
    </w:p>
    <w:p w14:paraId="292933EB" w14:textId="77777777" w:rsidR="7B35D45E" w:rsidRPr="0096254B" w:rsidRDefault="7B35D45E" w:rsidP="7B35D45E">
      <w:pPr>
        <w:pStyle w:val="Default"/>
        <w:spacing w:line="276" w:lineRule="auto"/>
        <w:rPr>
          <w:rFonts w:ascii="Arial" w:hAnsi="Arial" w:cs="Arial"/>
          <w:i/>
          <w:iCs/>
          <w:sz w:val="22"/>
          <w:szCs w:val="22"/>
        </w:rPr>
      </w:pPr>
    </w:p>
    <w:p w14:paraId="2CB97B70" w14:textId="2C48259F" w:rsidR="005824E5" w:rsidRPr="0096254B" w:rsidRDefault="00117EC7" w:rsidP="004F578F">
      <w:pPr>
        <w:pStyle w:val="Default"/>
        <w:numPr>
          <w:ilvl w:val="0"/>
          <w:numId w:val="24"/>
        </w:numPr>
        <w:spacing w:line="276" w:lineRule="auto"/>
        <w:jc w:val="both"/>
        <w:rPr>
          <w:rFonts w:ascii="Arial" w:hAnsi="Arial" w:cs="Arial"/>
          <w:sz w:val="22"/>
          <w:szCs w:val="22"/>
        </w:rPr>
      </w:pPr>
      <w:r w:rsidRPr="0096254B">
        <w:rPr>
          <w:rFonts w:ascii="Arial" w:hAnsi="Arial" w:cs="Arial"/>
          <w:sz w:val="22"/>
          <w:szCs w:val="22"/>
        </w:rPr>
        <w:t>This Guidance N</w:t>
      </w:r>
      <w:r w:rsidR="005824E5" w:rsidRPr="0096254B">
        <w:rPr>
          <w:rFonts w:ascii="Arial" w:hAnsi="Arial" w:cs="Arial"/>
          <w:sz w:val="22"/>
          <w:szCs w:val="22"/>
        </w:rPr>
        <w:t xml:space="preserve">ote sets out how the </w:t>
      </w:r>
      <w:r w:rsidR="00946334" w:rsidRPr="0096254B">
        <w:rPr>
          <w:rFonts w:ascii="Arial" w:hAnsi="Arial" w:cs="Arial"/>
          <w:sz w:val="22"/>
          <w:szCs w:val="22"/>
        </w:rPr>
        <w:t xml:space="preserve">VPB </w:t>
      </w:r>
      <w:r w:rsidR="005824E5" w:rsidRPr="0096254B">
        <w:rPr>
          <w:rFonts w:ascii="Arial" w:hAnsi="Arial" w:cs="Arial"/>
          <w:sz w:val="22"/>
          <w:szCs w:val="22"/>
        </w:rPr>
        <w:t xml:space="preserve">will reimburse reasonable expenses regarding travel, </w:t>
      </w:r>
      <w:r w:rsidR="16FC0D33" w:rsidRPr="0096254B">
        <w:rPr>
          <w:rFonts w:ascii="Arial" w:hAnsi="Arial" w:cs="Arial"/>
          <w:sz w:val="22"/>
          <w:szCs w:val="22"/>
        </w:rPr>
        <w:t>subsistence</w:t>
      </w:r>
      <w:r w:rsidR="005824E5" w:rsidRPr="0096254B">
        <w:rPr>
          <w:rFonts w:ascii="Arial" w:hAnsi="Arial" w:cs="Arial"/>
          <w:sz w:val="22"/>
          <w:szCs w:val="22"/>
        </w:rPr>
        <w:t xml:space="preserve"> and accommodation</w:t>
      </w:r>
      <w:r w:rsidR="3AE96290" w:rsidRPr="0096254B">
        <w:rPr>
          <w:rFonts w:ascii="Arial" w:hAnsi="Arial" w:cs="Arial"/>
          <w:sz w:val="22"/>
          <w:szCs w:val="22"/>
        </w:rPr>
        <w:t xml:space="preserve"> incurred</w:t>
      </w:r>
      <w:r w:rsidR="005824E5" w:rsidRPr="0096254B">
        <w:rPr>
          <w:rFonts w:ascii="Arial" w:hAnsi="Arial" w:cs="Arial"/>
          <w:sz w:val="22"/>
          <w:szCs w:val="22"/>
        </w:rPr>
        <w:t xml:space="preserve"> by a</w:t>
      </w:r>
      <w:r w:rsidR="00AB20D2" w:rsidRPr="0096254B">
        <w:rPr>
          <w:rFonts w:ascii="Arial" w:hAnsi="Arial" w:cs="Arial"/>
          <w:sz w:val="22"/>
          <w:szCs w:val="22"/>
        </w:rPr>
        <w:t>n applicant when making an</w:t>
      </w:r>
      <w:r w:rsidR="1A81FF8C" w:rsidRPr="0096254B">
        <w:rPr>
          <w:rFonts w:ascii="Arial" w:hAnsi="Arial" w:cs="Arial"/>
          <w:sz w:val="22"/>
          <w:szCs w:val="22"/>
        </w:rPr>
        <w:t xml:space="preserve"> application or </w:t>
      </w:r>
      <w:r w:rsidR="001625EE" w:rsidRPr="0096254B">
        <w:rPr>
          <w:rFonts w:ascii="Arial" w:hAnsi="Arial" w:cs="Arial"/>
          <w:sz w:val="22"/>
          <w:szCs w:val="22"/>
        </w:rPr>
        <w:t xml:space="preserve">bringing an </w:t>
      </w:r>
      <w:r w:rsidR="1A81FF8C" w:rsidRPr="0096254B">
        <w:rPr>
          <w:rFonts w:ascii="Arial" w:hAnsi="Arial" w:cs="Arial"/>
          <w:sz w:val="22"/>
          <w:szCs w:val="22"/>
        </w:rPr>
        <w:t>appeal</w:t>
      </w:r>
      <w:r w:rsidRPr="0096254B">
        <w:rPr>
          <w:rFonts w:ascii="Arial" w:hAnsi="Arial" w:cs="Arial"/>
          <w:sz w:val="22"/>
          <w:szCs w:val="22"/>
        </w:rPr>
        <w:t xml:space="preserve"> under the R</w:t>
      </w:r>
      <w:r w:rsidR="3805964F" w:rsidRPr="0096254B">
        <w:rPr>
          <w:rFonts w:ascii="Arial" w:hAnsi="Arial" w:cs="Arial"/>
          <w:sz w:val="22"/>
          <w:szCs w:val="22"/>
        </w:rPr>
        <w:t>egulations</w:t>
      </w:r>
      <w:r w:rsidR="1A81FF8C" w:rsidRPr="0096254B">
        <w:rPr>
          <w:rFonts w:ascii="Arial" w:hAnsi="Arial" w:cs="Arial"/>
          <w:sz w:val="22"/>
          <w:szCs w:val="22"/>
        </w:rPr>
        <w:t>.</w:t>
      </w:r>
    </w:p>
    <w:p w14:paraId="62C152F3" w14:textId="77777777" w:rsidR="7B35D45E" w:rsidRPr="008148D5" w:rsidRDefault="7B35D45E" w:rsidP="7B35D45E">
      <w:pPr>
        <w:pStyle w:val="Default"/>
        <w:spacing w:line="276" w:lineRule="auto"/>
        <w:jc w:val="both"/>
        <w:rPr>
          <w:rFonts w:ascii="Arial" w:hAnsi="Arial" w:cs="Arial"/>
        </w:rPr>
      </w:pPr>
    </w:p>
    <w:p w14:paraId="2D981742" w14:textId="300417E4" w:rsidR="005824E5" w:rsidRPr="008148D5" w:rsidRDefault="44F0A474" w:rsidP="7B35D45E">
      <w:pPr>
        <w:spacing w:after="200"/>
        <w:jc w:val="both"/>
        <w:rPr>
          <w:sz w:val="24"/>
          <w:szCs w:val="24"/>
        </w:rPr>
      </w:pPr>
      <w:r w:rsidRPr="008148D5">
        <w:rPr>
          <w:b/>
          <w:bCs/>
          <w:sz w:val="24"/>
          <w:szCs w:val="24"/>
        </w:rPr>
        <w:t>Applicant</w:t>
      </w:r>
      <w:r w:rsidR="001625EE">
        <w:rPr>
          <w:b/>
          <w:bCs/>
          <w:sz w:val="24"/>
          <w:szCs w:val="24"/>
        </w:rPr>
        <w:t>/Appellant</w:t>
      </w:r>
      <w:r w:rsidRPr="008148D5">
        <w:rPr>
          <w:b/>
          <w:bCs/>
          <w:sz w:val="24"/>
          <w:szCs w:val="24"/>
        </w:rPr>
        <w:t xml:space="preserve"> </w:t>
      </w:r>
      <w:r w:rsidR="4082CC7A" w:rsidRPr="008148D5">
        <w:rPr>
          <w:b/>
          <w:bCs/>
          <w:sz w:val="24"/>
          <w:szCs w:val="24"/>
        </w:rPr>
        <w:t>E</w:t>
      </w:r>
      <w:r w:rsidRPr="008148D5">
        <w:rPr>
          <w:b/>
          <w:bCs/>
          <w:sz w:val="24"/>
          <w:szCs w:val="24"/>
        </w:rPr>
        <w:t>xpenses</w:t>
      </w:r>
      <w:bookmarkStart w:id="1" w:name="_8h3kx9i6j5mq"/>
      <w:bookmarkEnd w:id="1"/>
    </w:p>
    <w:p w14:paraId="3EC116CB" w14:textId="221CFE3D" w:rsidR="005824E5" w:rsidRPr="0096254B" w:rsidRDefault="6DFD86A9" w:rsidP="0083016B">
      <w:pPr>
        <w:pStyle w:val="ListParagraph"/>
        <w:numPr>
          <w:ilvl w:val="0"/>
          <w:numId w:val="24"/>
        </w:numPr>
        <w:spacing w:after="200"/>
        <w:jc w:val="both"/>
      </w:pPr>
      <w:r w:rsidRPr="0096254B">
        <w:t xml:space="preserve">The </w:t>
      </w:r>
      <w:r w:rsidR="00D113F4" w:rsidRPr="0096254B">
        <w:t>VPB</w:t>
      </w:r>
      <w:r w:rsidRPr="0096254B">
        <w:t xml:space="preserve"> will reimburse reasonable expenses incurred</w:t>
      </w:r>
      <w:r w:rsidR="59C77099" w:rsidRPr="0096254B">
        <w:t xml:space="preserve"> by an applicant</w:t>
      </w:r>
      <w:r w:rsidRPr="0096254B">
        <w:t xml:space="preserve"> </w:t>
      </w:r>
      <w:r w:rsidR="001625EE" w:rsidRPr="0096254B">
        <w:t xml:space="preserve">when making an </w:t>
      </w:r>
      <w:r w:rsidRPr="0096254B">
        <w:t xml:space="preserve">application or </w:t>
      </w:r>
      <w:r w:rsidR="001625EE" w:rsidRPr="0096254B">
        <w:t xml:space="preserve">bringing an </w:t>
      </w:r>
      <w:r w:rsidR="00AB20D2" w:rsidRPr="0096254B">
        <w:t xml:space="preserve">appeal. </w:t>
      </w:r>
      <w:r w:rsidR="5897C002" w:rsidRPr="0096254B">
        <w:t xml:space="preserve">Such expenses may include travel, </w:t>
      </w:r>
      <w:r w:rsidR="5DBC8A7F" w:rsidRPr="0096254B">
        <w:t>accommodation</w:t>
      </w:r>
      <w:r w:rsidR="5897C002" w:rsidRPr="0096254B">
        <w:t xml:space="preserve"> and subsistence,</w:t>
      </w:r>
      <w:r w:rsidR="4B076432" w:rsidRPr="0096254B">
        <w:t xml:space="preserve"> </w:t>
      </w:r>
      <w:r w:rsidR="005824E5" w:rsidRPr="0096254B">
        <w:t xml:space="preserve">for example, the need to travel for an appointment with the medical assessment service provider </w:t>
      </w:r>
      <w:r w:rsidR="001625EE" w:rsidRPr="0096254B">
        <w:t xml:space="preserve">as </w:t>
      </w:r>
      <w:r w:rsidR="005824E5" w:rsidRPr="0096254B">
        <w:t xml:space="preserve">arranged by the </w:t>
      </w:r>
      <w:r w:rsidR="00AB20D2" w:rsidRPr="0096254B">
        <w:t>VPB</w:t>
      </w:r>
      <w:r w:rsidR="00117EC7" w:rsidRPr="0096254B">
        <w:t>,</w:t>
      </w:r>
      <w:r w:rsidR="3F0E4032" w:rsidRPr="0096254B">
        <w:t xml:space="preserve"> or travel</w:t>
      </w:r>
      <w:r w:rsidR="2E6075C0" w:rsidRPr="0096254B">
        <w:t>l</w:t>
      </w:r>
      <w:r w:rsidR="3F0E4032" w:rsidRPr="0096254B">
        <w:t xml:space="preserve">ing to </w:t>
      </w:r>
      <w:r w:rsidR="001625EE" w:rsidRPr="0096254B">
        <w:t xml:space="preserve">attend </w:t>
      </w:r>
      <w:r w:rsidR="3F0E4032" w:rsidRPr="0096254B">
        <w:t>an oral hearing</w:t>
      </w:r>
      <w:r w:rsidR="74EF2B5E" w:rsidRPr="0096254B">
        <w:t xml:space="preserve"> with </w:t>
      </w:r>
      <w:r w:rsidR="001625EE" w:rsidRPr="0096254B">
        <w:t xml:space="preserve">regard to </w:t>
      </w:r>
      <w:r w:rsidR="74EF2B5E" w:rsidRPr="0096254B">
        <w:t>a determination or appeal under the Regulations</w:t>
      </w:r>
      <w:r w:rsidR="005824E5" w:rsidRPr="0096254B">
        <w:t>.</w:t>
      </w:r>
      <w:r w:rsidR="00B713B0" w:rsidRPr="0096254B">
        <w:t xml:space="preserve">  Expenses incurred </w:t>
      </w:r>
      <w:r w:rsidR="0083016B" w:rsidRPr="0096254B">
        <w:t>when</w:t>
      </w:r>
      <w:r w:rsidR="00B713B0" w:rsidRPr="0096254B">
        <w:t xml:space="preserve"> se</w:t>
      </w:r>
      <w:r w:rsidR="0083016B" w:rsidRPr="0096254B">
        <w:t>eking assistance from victim</w:t>
      </w:r>
      <w:r w:rsidR="003827FD" w:rsidRPr="0096254B">
        <w:t xml:space="preserve"> support service organisation</w:t>
      </w:r>
      <w:r w:rsidR="0083016B" w:rsidRPr="0096254B">
        <w:t xml:space="preserve">s </w:t>
      </w:r>
      <w:r w:rsidR="00B713B0" w:rsidRPr="0096254B">
        <w:t>will not be reimbursed by the VPB.</w:t>
      </w:r>
      <w:r w:rsidR="0083016B" w:rsidRPr="0096254B">
        <w:t xml:space="preserve"> </w:t>
      </w:r>
    </w:p>
    <w:p w14:paraId="10943F18" w14:textId="180A122D" w:rsidR="005824E5" w:rsidRDefault="70B4044C" w:rsidP="004F578F">
      <w:pPr>
        <w:pStyle w:val="ListParagraph"/>
        <w:numPr>
          <w:ilvl w:val="0"/>
          <w:numId w:val="24"/>
        </w:numPr>
        <w:spacing w:after="200"/>
        <w:jc w:val="both"/>
      </w:pPr>
      <w:r w:rsidRPr="0096254B">
        <w:t xml:space="preserve">Each case will be considered on its own merits as to what </w:t>
      </w:r>
      <w:r w:rsidR="00117EC7" w:rsidRPr="0096254B">
        <w:t>constitutes</w:t>
      </w:r>
      <w:r w:rsidRPr="0096254B">
        <w:t xml:space="preserve"> a reasonable expense.</w:t>
      </w:r>
    </w:p>
    <w:p w14:paraId="556801D1" w14:textId="77777777" w:rsidR="0096254B" w:rsidRPr="0096254B" w:rsidRDefault="0096254B" w:rsidP="0096254B">
      <w:pPr>
        <w:pStyle w:val="ListParagraph"/>
        <w:spacing w:after="200"/>
        <w:jc w:val="both"/>
      </w:pPr>
    </w:p>
    <w:p w14:paraId="22452AED" w14:textId="0651C484" w:rsidR="005824E5" w:rsidRPr="008148D5" w:rsidRDefault="166CBB46" w:rsidP="7B35D45E">
      <w:pPr>
        <w:spacing w:after="200"/>
        <w:jc w:val="both"/>
        <w:rPr>
          <w:b/>
          <w:sz w:val="24"/>
          <w:szCs w:val="24"/>
        </w:rPr>
      </w:pPr>
      <w:r w:rsidRPr="008148D5">
        <w:rPr>
          <w:b/>
          <w:sz w:val="24"/>
          <w:szCs w:val="24"/>
        </w:rPr>
        <w:t>Advance Authorisation</w:t>
      </w:r>
      <w:r w:rsidR="00C14E0E">
        <w:rPr>
          <w:b/>
          <w:sz w:val="24"/>
          <w:szCs w:val="24"/>
        </w:rPr>
        <w:t xml:space="preserve"> of exceptional or unusual expenditure</w:t>
      </w:r>
    </w:p>
    <w:p w14:paraId="301C62E3" w14:textId="488BDB67" w:rsidR="008A4DB2" w:rsidRPr="0096254B" w:rsidRDefault="00E5690C" w:rsidP="00B177F4">
      <w:pPr>
        <w:pStyle w:val="ListParagraph"/>
        <w:numPr>
          <w:ilvl w:val="0"/>
          <w:numId w:val="24"/>
        </w:numPr>
        <w:spacing w:after="200"/>
        <w:jc w:val="both"/>
      </w:pPr>
      <w:r w:rsidRPr="0096254B">
        <w:lastRenderedPageBreak/>
        <w:t xml:space="preserve">Approval should be sought from </w:t>
      </w:r>
      <w:r w:rsidR="00D113F4" w:rsidRPr="0096254B">
        <w:t xml:space="preserve">the </w:t>
      </w:r>
      <w:r w:rsidR="001625EE" w:rsidRPr="0096254B">
        <w:t xml:space="preserve">VPB </w:t>
      </w:r>
      <w:r w:rsidRPr="0096254B">
        <w:t>prior to incurring any expense associated with an application or oral hearing if it differs from the standard rates set out below</w:t>
      </w:r>
      <w:r w:rsidR="001625EE" w:rsidRPr="0096254B">
        <w:t>,</w:t>
      </w:r>
      <w:r w:rsidRPr="0096254B">
        <w:t xml:space="preserve"> or is an unusual but necessary expense</w:t>
      </w:r>
      <w:r w:rsidR="008A4DB2" w:rsidRPr="0096254B">
        <w:t xml:space="preserve"> not covered below</w:t>
      </w:r>
      <w:r w:rsidRPr="0096254B">
        <w:t>. Such approval should be soug</w:t>
      </w:r>
      <w:r w:rsidR="00B177F4" w:rsidRPr="0096254B">
        <w:t xml:space="preserve">ht by emailing </w:t>
      </w:r>
      <w:hyperlink r:id="rId12" w:history="1">
        <w:r w:rsidR="00B177F4" w:rsidRPr="0096254B">
          <w:t>vpb@justice-ni.gov.uk</w:t>
        </w:r>
      </w:hyperlink>
      <w:r w:rsidR="00B177F4" w:rsidRPr="0096254B">
        <w:t xml:space="preserve"> providing details of the proposed expenditure</w:t>
      </w:r>
      <w:r w:rsidR="00FF264E" w:rsidRPr="0096254B">
        <w:t xml:space="preserve"> </w:t>
      </w:r>
      <w:r w:rsidRPr="0096254B">
        <w:t>and seeki</w:t>
      </w:r>
      <w:r w:rsidR="00D113F4" w:rsidRPr="0096254B">
        <w:t>ng</w:t>
      </w:r>
      <w:r w:rsidRPr="0096254B">
        <w:t xml:space="preserve"> advance authorisation</w:t>
      </w:r>
      <w:r w:rsidR="00B177F4" w:rsidRPr="0096254B">
        <w:t xml:space="preserve"> for same</w:t>
      </w:r>
      <w:r w:rsidRPr="0096254B">
        <w:t xml:space="preserve">. The </w:t>
      </w:r>
      <w:r w:rsidR="004F578F" w:rsidRPr="0096254B">
        <w:t>VPB</w:t>
      </w:r>
      <w:r w:rsidRPr="0096254B">
        <w:t xml:space="preserve"> will notify the applicant as to whether the expenditure will be authorised and the arrangements for seeking reimbursement if applicable. If advanced authorisation is not sought the expenses may not be reimbursed. </w:t>
      </w:r>
    </w:p>
    <w:p w14:paraId="749EF15C" w14:textId="30971C10" w:rsidR="27AA2DA4" w:rsidRDefault="27AA2DA4" w:rsidP="177866CC">
      <w:pPr>
        <w:spacing w:after="200"/>
        <w:jc w:val="both"/>
        <w:rPr>
          <w:b/>
          <w:bCs/>
          <w:color w:val="000000" w:themeColor="text1"/>
          <w:sz w:val="24"/>
          <w:szCs w:val="24"/>
        </w:rPr>
      </w:pPr>
      <w:r w:rsidRPr="177866CC">
        <w:rPr>
          <w:b/>
          <w:bCs/>
          <w:color w:val="000000" w:themeColor="text1"/>
          <w:sz w:val="24"/>
          <w:szCs w:val="24"/>
        </w:rPr>
        <w:t>Making a claim for expenses</w:t>
      </w:r>
    </w:p>
    <w:p w14:paraId="109E5C06" w14:textId="4F4FD3E6" w:rsidR="27AA2DA4" w:rsidRPr="0096254B" w:rsidRDefault="27AA2DA4" w:rsidP="004F578F">
      <w:pPr>
        <w:pStyle w:val="ListParagraph"/>
        <w:numPr>
          <w:ilvl w:val="0"/>
          <w:numId w:val="24"/>
        </w:numPr>
        <w:spacing w:after="200"/>
        <w:jc w:val="both"/>
        <w:rPr>
          <w:u w:val="single"/>
        </w:rPr>
      </w:pPr>
      <w:r w:rsidRPr="0096254B">
        <w:t xml:space="preserve">When seeking reimbursement, the applicant will be expected to make the necessary payment and submit a claim to </w:t>
      </w:r>
      <w:r w:rsidR="00D113F4" w:rsidRPr="0096254B">
        <w:t>the VPB</w:t>
      </w:r>
      <w:r w:rsidR="6CB5A939" w:rsidRPr="0096254B">
        <w:t>,</w:t>
      </w:r>
      <w:r w:rsidRPr="0096254B">
        <w:t xml:space="preserve"> providing proof of receipt</w:t>
      </w:r>
      <w:r w:rsidR="07F6CB67" w:rsidRPr="0096254B">
        <w:t xml:space="preserve"> as </w:t>
      </w:r>
      <w:r w:rsidR="20F7895D" w:rsidRPr="0096254B">
        <w:t>outlined in the claim form</w:t>
      </w:r>
      <w:r w:rsidRPr="0096254B">
        <w:t xml:space="preserve">.  </w:t>
      </w:r>
      <w:r w:rsidR="24190603" w:rsidRPr="0096254B">
        <w:t>T</w:t>
      </w:r>
      <w:r w:rsidR="00D113F4" w:rsidRPr="0096254B">
        <w:t xml:space="preserve">he Form at Annex A </w:t>
      </w:r>
      <w:r w:rsidR="494AB5D7" w:rsidRPr="0096254B">
        <w:t>should be completed having regard to the guid</w:t>
      </w:r>
      <w:r w:rsidR="00B177F4" w:rsidRPr="0096254B">
        <w:t xml:space="preserve">ance included in this note and emailed to </w:t>
      </w:r>
      <w:hyperlink r:id="rId13" w:history="1">
        <w:r w:rsidR="00B177F4" w:rsidRPr="0096254B">
          <w:t>vpb@justice-ni.gov.uk</w:t>
        </w:r>
      </w:hyperlink>
      <w:r w:rsidR="00B177F4" w:rsidRPr="0096254B">
        <w:t>.</w:t>
      </w:r>
    </w:p>
    <w:p w14:paraId="4480F0AD" w14:textId="77777777" w:rsidR="005D1676" w:rsidRPr="0096254B" w:rsidRDefault="005D1676" w:rsidP="005D1676">
      <w:pPr>
        <w:pStyle w:val="ListParagraph"/>
        <w:spacing w:after="200"/>
        <w:jc w:val="both"/>
        <w:rPr>
          <w:u w:val="single"/>
        </w:rPr>
      </w:pPr>
    </w:p>
    <w:p w14:paraId="0D4B5880" w14:textId="3A580A77" w:rsidR="177866CC" w:rsidRPr="0096254B" w:rsidRDefault="27AA2DA4" w:rsidP="004F578F">
      <w:pPr>
        <w:pStyle w:val="ListParagraph"/>
        <w:numPr>
          <w:ilvl w:val="0"/>
          <w:numId w:val="24"/>
        </w:numPr>
        <w:spacing w:after="200"/>
        <w:jc w:val="both"/>
      </w:pPr>
      <w:r w:rsidRPr="0096254B">
        <w:t xml:space="preserve">An explanation must accompany the claim if </w:t>
      </w:r>
      <w:r w:rsidR="00FF264E" w:rsidRPr="0096254B">
        <w:t xml:space="preserve">a </w:t>
      </w:r>
      <w:r w:rsidRPr="0096254B">
        <w:t>receipt cannot be submitted</w:t>
      </w:r>
      <w:r w:rsidR="00D113F4" w:rsidRPr="0096254B">
        <w:t xml:space="preserve"> where required</w:t>
      </w:r>
      <w:r w:rsidRPr="0096254B">
        <w:t>.</w:t>
      </w:r>
    </w:p>
    <w:p w14:paraId="1E8EE538" w14:textId="77777777" w:rsidR="005824E5" w:rsidRPr="008148D5" w:rsidRDefault="4052F52E" w:rsidP="7B35D45E">
      <w:pPr>
        <w:spacing w:after="200"/>
        <w:jc w:val="both"/>
        <w:rPr>
          <w:b/>
          <w:color w:val="000000" w:themeColor="text1"/>
          <w:sz w:val="24"/>
          <w:szCs w:val="24"/>
        </w:rPr>
      </w:pPr>
      <w:r w:rsidRPr="008148D5">
        <w:rPr>
          <w:b/>
          <w:color w:val="000000" w:themeColor="text1"/>
          <w:sz w:val="24"/>
          <w:szCs w:val="24"/>
        </w:rPr>
        <w:t>Travel</w:t>
      </w:r>
    </w:p>
    <w:p w14:paraId="6AFC4A17" w14:textId="219DF9B0" w:rsidR="00433CFF" w:rsidRPr="0096254B" w:rsidRDefault="39849809" w:rsidP="004F578F">
      <w:pPr>
        <w:pStyle w:val="ListParagraph"/>
        <w:numPr>
          <w:ilvl w:val="0"/>
          <w:numId w:val="24"/>
        </w:numPr>
        <w:spacing w:after="200"/>
        <w:jc w:val="both"/>
      </w:pPr>
      <w:r w:rsidRPr="0096254B">
        <w:rPr>
          <w:color w:val="000000" w:themeColor="text1"/>
        </w:rPr>
        <w:t>Any reimbursement for reasonable travel expenses incurred will be based on the most efficient and economic form of travel, taking into account an applicant’s particular circumstances.</w:t>
      </w:r>
      <w:r w:rsidRPr="0096254B">
        <w:t xml:space="preserve"> Expenses for travel could include travel by private motor vehicle, public transport</w:t>
      </w:r>
      <w:r w:rsidR="31DF0ED9" w:rsidRPr="0096254B">
        <w:t xml:space="preserve"> </w:t>
      </w:r>
      <w:r w:rsidR="07906D6C" w:rsidRPr="0096254B">
        <w:t xml:space="preserve">or </w:t>
      </w:r>
      <w:r w:rsidRPr="0096254B">
        <w:t>tax</w:t>
      </w:r>
      <w:r w:rsidR="3CA9BDF2" w:rsidRPr="0096254B">
        <w:t>i</w:t>
      </w:r>
      <w:r w:rsidR="0DF703D0" w:rsidRPr="0096254B">
        <w:t>.</w:t>
      </w:r>
      <w:r w:rsidR="0D7A020C" w:rsidRPr="0096254B">
        <w:t xml:space="preserve">  </w:t>
      </w:r>
    </w:p>
    <w:p w14:paraId="44808A70" w14:textId="77777777" w:rsidR="005D1676" w:rsidRPr="0096254B" w:rsidRDefault="005D1676" w:rsidP="005D1676">
      <w:pPr>
        <w:pStyle w:val="ListParagraph"/>
        <w:spacing w:after="200"/>
        <w:jc w:val="both"/>
      </w:pPr>
    </w:p>
    <w:p w14:paraId="2A21ACC1" w14:textId="73E5F06A" w:rsidR="005D1676" w:rsidRPr="0096254B" w:rsidRDefault="77D383EA" w:rsidP="005D1676">
      <w:pPr>
        <w:pStyle w:val="ListParagraph"/>
        <w:numPr>
          <w:ilvl w:val="0"/>
          <w:numId w:val="24"/>
        </w:numPr>
      </w:pPr>
      <w:r w:rsidRPr="0096254B">
        <w:t>Reimbursement for travel in a private motor vehicle or motor</w:t>
      </w:r>
      <w:r w:rsidR="63F3234B" w:rsidRPr="0096254B">
        <w:t>cycle</w:t>
      </w:r>
      <w:r w:rsidRPr="0096254B">
        <w:t xml:space="preserve"> will be in accordance </w:t>
      </w:r>
      <w:r w:rsidR="00433CFF" w:rsidRPr="0096254B">
        <w:t xml:space="preserve">with </w:t>
      </w:r>
      <w:r w:rsidRPr="0096254B">
        <w:t>Northern Ireland Civil Service</w:t>
      </w:r>
      <w:r w:rsidR="4F0A5E68" w:rsidRPr="0096254B">
        <w:t xml:space="preserve"> (NICS)</w:t>
      </w:r>
      <w:r w:rsidRPr="0096254B">
        <w:t xml:space="preserve"> Travel and Subsistence rates.  </w:t>
      </w:r>
    </w:p>
    <w:p w14:paraId="57450CB7" w14:textId="77777777" w:rsidR="005D1676" w:rsidRPr="0096254B" w:rsidRDefault="005D1676" w:rsidP="005D1676">
      <w:pPr>
        <w:pStyle w:val="ListParagraph"/>
      </w:pPr>
    </w:p>
    <w:p w14:paraId="5907CBF9" w14:textId="30E85A5F" w:rsidR="005824E5" w:rsidRPr="0096254B" w:rsidRDefault="00433CFF" w:rsidP="004F578F">
      <w:pPr>
        <w:pStyle w:val="ListParagraph"/>
        <w:numPr>
          <w:ilvl w:val="0"/>
          <w:numId w:val="24"/>
        </w:numPr>
        <w:spacing w:after="200"/>
        <w:jc w:val="both"/>
      </w:pPr>
      <w:r w:rsidRPr="0096254B">
        <w:t>P</w:t>
      </w:r>
      <w:r w:rsidR="0D7A020C" w:rsidRPr="0096254B">
        <w:t>arking costs</w:t>
      </w:r>
      <w:r w:rsidR="751D4E4D" w:rsidRPr="0096254B">
        <w:t xml:space="preserve"> considered to be reasonable and necessary</w:t>
      </w:r>
      <w:r w:rsidR="0D7A020C" w:rsidRPr="0096254B">
        <w:t xml:space="preserve"> will </w:t>
      </w:r>
      <w:r w:rsidR="00D113F4" w:rsidRPr="0096254B">
        <w:t>only</w:t>
      </w:r>
      <w:r w:rsidR="0D7A020C" w:rsidRPr="0096254B">
        <w:t xml:space="preserve"> be covered </w:t>
      </w:r>
      <w:r w:rsidR="671F51F0" w:rsidRPr="0096254B">
        <w:t>where a more economic form of travel was unavailable</w:t>
      </w:r>
      <w:r w:rsidRPr="0096254B">
        <w:t xml:space="preserve"> or inappropriate</w:t>
      </w:r>
      <w:r w:rsidR="671F51F0" w:rsidRPr="0096254B">
        <w:t>.  Please note the guidance on this aspect</w:t>
      </w:r>
      <w:r w:rsidR="0D7A020C" w:rsidRPr="0096254B">
        <w:t xml:space="preserve"> out</w:t>
      </w:r>
      <w:r w:rsidR="21B235C2" w:rsidRPr="0096254B">
        <w:t>l</w:t>
      </w:r>
      <w:r w:rsidR="0D7A020C" w:rsidRPr="0096254B">
        <w:t>ined below.</w:t>
      </w:r>
    </w:p>
    <w:p w14:paraId="5CDFAEE0" w14:textId="77777777" w:rsidR="005D1676" w:rsidRPr="0096254B" w:rsidRDefault="005D1676" w:rsidP="005D1676">
      <w:pPr>
        <w:pStyle w:val="ListParagraph"/>
        <w:spacing w:after="200"/>
        <w:jc w:val="both"/>
      </w:pPr>
    </w:p>
    <w:p w14:paraId="1B28EB19" w14:textId="5DE7F38E" w:rsidR="005824E5" w:rsidRPr="0096254B" w:rsidRDefault="0DF703D0" w:rsidP="004F578F">
      <w:pPr>
        <w:pStyle w:val="ListParagraph"/>
        <w:numPr>
          <w:ilvl w:val="0"/>
          <w:numId w:val="24"/>
        </w:numPr>
        <w:spacing w:after="200"/>
        <w:jc w:val="both"/>
        <w:rPr>
          <w:color w:val="000000" w:themeColor="text1"/>
        </w:rPr>
      </w:pPr>
      <w:r w:rsidRPr="0096254B">
        <w:rPr>
          <w:color w:val="000000" w:themeColor="text1"/>
        </w:rPr>
        <w:t>C</w:t>
      </w:r>
      <w:r w:rsidR="4BAA9B23" w:rsidRPr="0096254B">
        <w:rPr>
          <w:color w:val="000000" w:themeColor="text1"/>
        </w:rPr>
        <w:t xml:space="preserve">onsideration will also be given to </w:t>
      </w:r>
      <w:r w:rsidRPr="0096254B">
        <w:rPr>
          <w:color w:val="000000" w:themeColor="text1"/>
        </w:rPr>
        <w:t>a</w:t>
      </w:r>
      <w:r w:rsidR="4BAA9B23" w:rsidRPr="0096254B">
        <w:rPr>
          <w:color w:val="000000" w:themeColor="text1"/>
        </w:rPr>
        <w:t>pplicant</w:t>
      </w:r>
      <w:r w:rsidR="00386245" w:rsidRPr="0096254B">
        <w:rPr>
          <w:color w:val="000000" w:themeColor="text1"/>
        </w:rPr>
        <w:t>s</w:t>
      </w:r>
      <w:r w:rsidR="4BAA9B23" w:rsidRPr="0096254B">
        <w:rPr>
          <w:color w:val="000000" w:themeColor="text1"/>
        </w:rPr>
        <w:t xml:space="preserve"> resid</w:t>
      </w:r>
      <w:r w:rsidR="00386245" w:rsidRPr="0096254B">
        <w:rPr>
          <w:color w:val="000000" w:themeColor="text1"/>
        </w:rPr>
        <w:t>ing</w:t>
      </w:r>
      <w:r w:rsidR="4BAA9B23" w:rsidRPr="0096254B">
        <w:rPr>
          <w:color w:val="000000" w:themeColor="text1"/>
        </w:rPr>
        <w:t xml:space="preserve"> outside Northern Ireland </w:t>
      </w:r>
      <w:r w:rsidR="00433CFF" w:rsidRPr="0096254B">
        <w:rPr>
          <w:color w:val="000000" w:themeColor="text1"/>
        </w:rPr>
        <w:t>to travel, for example</w:t>
      </w:r>
      <w:r w:rsidR="00FF264E" w:rsidRPr="0096254B">
        <w:rPr>
          <w:color w:val="000000" w:themeColor="text1"/>
        </w:rPr>
        <w:t>,</w:t>
      </w:r>
      <w:r w:rsidR="00433CFF" w:rsidRPr="0096254B">
        <w:rPr>
          <w:color w:val="000000" w:themeColor="text1"/>
        </w:rPr>
        <w:t xml:space="preserve"> to a medical assessment or oral hea</w:t>
      </w:r>
      <w:r w:rsidR="00FE4A5D" w:rsidRPr="0096254B">
        <w:rPr>
          <w:color w:val="000000" w:themeColor="text1"/>
        </w:rPr>
        <w:t>ring in this</w:t>
      </w:r>
      <w:r w:rsidR="00433CFF" w:rsidRPr="0096254B">
        <w:rPr>
          <w:color w:val="000000" w:themeColor="text1"/>
        </w:rPr>
        <w:t xml:space="preserve"> </w:t>
      </w:r>
      <w:r w:rsidR="5D3228CB" w:rsidRPr="0096254B">
        <w:rPr>
          <w:color w:val="000000" w:themeColor="text1"/>
        </w:rPr>
        <w:t>jurisdiction</w:t>
      </w:r>
      <w:r w:rsidR="00433CFF" w:rsidRPr="0096254B">
        <w:rPr>
          <w:color w:val="000000" w:themeColor="text1"/>
        </w:rPr>
        <w:t xml:space="preserve">. </w:t>
      </w:r>
      <w:r w:rsidR="1DC532A2" w:rsidRPr="0096254B">
        <w:rPr>
          <w:color w:val="000000" w:themeColor="text1"/>
        </w:rPr>
        <w:t>This may include t</w:t>
      </w:r>
      <w:r w:rsidR="4BAA9B23" w:rsidRPr="0096254B">
        <w:rPr>
          <w:color w:val="000000" w:themeColor="text1"/>
        </w:rPr>
        <w:t>he reasonable cost of an air</w:t>
      </w:r>
      <w:r w:rsidR="3E52F0F1" w:rsidRPr="0096254B">
        <w:rPr>
          <w:color w:val="000000" w:themeColor="text1"/>
        </w:rPr>
        <w:t xml:space="preserve"> or boat</w:t>
      </w:r>
      <w:r w:rsidR="733108DA" w:rsidRPr="0096254B">
        <w:rPr>
          <w:color w:val="000000" w:themeColor="text1"/>
        </w:rPr>
        <w:t xml:space="preserve"> </w:t>
      </w:r>
      <w:r w:rsidR="00433CFF" w:rsidRPr="0096254B">
        <w:rPr>
          <w:color w:val="000000" w:themeColor="text1"/>
        </w:rPr>
        <w:t>fare</w:t>
      </w:r>
      <w:r w:rsidR="3161F732" w:rsidRPr="0096254B">
        <w:rPr>
          <w:color w:val="000000" w:themeColor="text1"/>
        </w:rPr>
        <w:t>.</w:t>
      </w:r>
    </w:p>
    <w:p w14:paraId="5D177F00" w14:textId="77777777" w:rsidR="005D1676" w:rsidRPr="005D1676" w:rsidRDefault="005D1676" w:rsidP="005D1676">
      <w:pPr>
        <w:pStyle w:val="ListParagraph"/>
        <w:rPr>
          <w:color w:val="000000" w:themeColor="text1"/>
          <w:sz w:val="24"/>
          <w:szCs w:val="24"/>
        </w:rPr>
      </w:pPr>
    </w:p>
    <w:p w14:paraId="0B0F17FA" w14:textId="77777777" w:rsidR="005D1676" w:rsidRPr="004F578F" w:rsidRDefault="005D1676" w:rsidP="005D1676">
      <w:pPr>
        <w:pStyle w:val="ListParagraph"/>
        <w:spacing w:after="200"/>
        <w:jc w:val="both"/>
        <w:rPr>
          <w:color w:val="000000" w:themeColor="text1"/>
          <w:sz w:val="24"/>
          <w:szCs w:val="24"/>
        </w:rPr>
      </w:pPr>
    </w:p>
    <w:p w14:paraId="0BCFD72E" w14:textId="77777777" w:rsidR="005824E5" w:rsidRPr="00D217E7" w:rsidRDefault="008148D5" w:rsidP="177866CC">
      <w:pPr>
        <w:spacing w:after="200"/>
        <w:ind w:left="2160" w:hanging="2160"/>
        <w:jc w:val="both"/>
        <w:rPr>
          <w:b/>
          <w:bCs/>
          <w:sz w:val="24"/>
          <w:szCs w:val="24"/>
        </w:rPr>
      </w:pPr>
      <w:r w:rsidRPr="177866CC">
        <w:rPr>
          <w:b/>
          <w:bCs/>
          <w:sz w:val="24"/>
          <w:szCs w:val="24"/>
        </w:rPr>
        <w:t>Public transport</w:t>
      </w:r>
      <w:r>
        <w:tab/>
      </w:r>
    </w:p>
    <w:p w14:paraId="7D08AEF3" w14:textId="5B072702" w:rsidR="005824E5" w:rsidRPr="0096254B" w:rsidRDefault="1100500C" w:rsidP="004F578F">
      <w:pPr>
        <w:pStyle w:val="ListParagraph"/>
        <w:numPr>
          <w:ilvl w:val="0"/>
          <w:numId w:val="24"/>
        </w:numPr>
        <w:spacing w:after="200"/>
        <w:jc w:val="both"/>
      </w:pPr>
      <w:r w:rsidRPr="0096254B">
        <w:t xml:space="preserve">The </w:t>
      </w:r>
      <w:r w:rsidR="00D113F4" w:rsidRPr="0096254B">
        <w:t>VPB</w:t>
      </w:r>
      <w:r w:rsidR="4B74308C" w:rsidRPr="0096254B">
        <w:t xml:space="preserve"> will repay in full </w:t>
      </w:r>
      <w:r w:rsidR="5F8B3848" w:rsidRPr="0096254B">
        <w:t>all reasonable costs incurred in relation to travel by</w:t>
      </w:r>
      <w:r w:rsidR="582703B1" w:rsidRPr="0096254B">
        <w:t xml:space="preserve"> </w:t>
      </w:r>
      <w:r w:rsidR="4B74308C" w:rsidRPr="0096254B">
        <w:t>rail,</w:t>
      </w:r>
      <w:r w:rsidR="500B6B96" w:rsidRPr="0096254B">
        <w:t xml:space="preserve"> </w:t>
      </w:r>
      <w:r w:rsidR="4B74308C" w:rsidRPr="0096254B">
        <w:t>bus, coach and tube at standard class rates.</w:t>
      </w:r>
    </w:p>
    <w:p w14:paraId="479F473C" w14:textId="77777777" w:rsidR="0096254B" w:rsidRDefault="0096254B" w:rsidP="177866CC">
      <w:pPr>
        <w:spacing w:after="200"/>
        <w:ind w:left="2160" w:hanging="2160"/>
        <w:jc w:val="both"/>
        <w:rPr>
          <w:b/>
          <w:bCs/>
          <w:sz w:val="24"/>
          <w:szCs w:val="24"/>
        </w:rPr>
      </w:pPr>
    </w:p>
    <w:p w14:paraId="7B64254C" w14:textId="77777777" w:rsidR="0096254B" w:rsidRDefault="0096254B" w:rsidP="177866CC">
      <w:pPr>
        <w:spacing w:after="200"/>
        <w:ind w:left="2160" w:hanging="2160"/>
        <w:jc w:val="both"/>
        <w:rPr>
          <w:b/>
          <w:bCs/>
          <w:sz w:val="24"/>
          <w:szCs w:val="24"/>
        </w:rPr>
      </w:pPr>
    </w:p>
    <w:p w14:paraId="512C8A9A" w14:textId="447C9B71" w:rsidR="005824E5" w:rsidRPr="00D217E7" w:rsidRDefault="5CC32EE6" w:rsidP="177866CC">
      <w:pPr>
        <w:spacing w:after="200"/>
        <w:ind w:left="2160" w:hanging="2160"/>
        <w:jc w:val="both"/>
        <w:rPr>
          <w:sz w:val="24"/>
          <w:szCs w:val="24"/>
        </w:rPr>
      </w:pPr>
      <w:r w:rsidRPr="177866CC">
        <w:rPr>
          <w:b/>
          <w:bCs/>
          <w:sz w:val="24"/>
          <w:szCs w:val="24"/>
        </w:rPr>
        <w:t>Motor Vehicle</w:t>
      </w:r>
    </w:p>
    <w:p w14:paraId="34CE0632" w14:textId="4D19BFB1" w:rsidR="005824E5" w:rsidRPr="0096254B" w:rsidRDefault="4B74308C" w:rsidP="004F578F">
      <w:pPr>
        <w:pStyle w:val="ListParagraph"/>
        <w:numPr>
          <w:ilvl w:val="0"/>
          <w:numId w:val="24"/>
        </w:numPr>
        <w:spacing w:after="200"/>
        <w:jc w:val="both"/>
      </w:pPr>
      <w:r w:rsidRPr="0096254B">
        <w:lastRenderedPageBreak/>
        <w:t xml:space="preserve">If </w:t>
      </w:r>
      <w:r w:rsidR="11318172" w:rsidRPr="0096254B">
        <w:t xml:space="preserve">an </w:t>
      </w:r>
      <w:r w:rsidRPr="0096254B">
        <w:t>a</w:t>
      </w:r>
      <w:r w:rsidR="11318172" w:rsidRPr="0096254B">
        <w:t>pplicant</w:t>
      </w:r>
      <w:r w:rsidR="00147A2E" w:rsidRPr="0096254B">
        <w:t>/appellant</w:t>
      </w:r>
      <w:r w:rsidRPr="0096254B">
        <w:t xml:space="preserve"> use</w:t>
      </w:r>
      <w:r w:rsidR="643516B9" w:rsidRPr="0096254B">
        <w:t>s their</w:t>
      </w:r>
      <w:r w:rsidRPr="0096254B">
        <w:t xml:space="preserve"> own vehicle, </w:t>
      </w:r>
      <w:r w:rsidR="387A9216" w:rsidRPr="0096254B">
        <w:t xml:space="preserve">the </w:t>
      </w:r>
      <w:r w:rsidR="00D113F4" w:rsidRPr="0096254B">
        <w:t>VPB</w:t>
      </w:r>
      <w:r w:rsidR="387A9216" w:rsidRPr="0096254B">
        <w:t xml:space="preserve"> </w:t>
      </w:r>
      <w:r w:rsidRPr="0096254B">
        <w:t xml:space="preserve">will </w:t>
      </w:r>
      <w:r w:rsidR="00FF264E" w:rsidRPr="0096254B">
        <w:t xml:space="preserve">make </w:t>
      </w:r>
      <w:r w:rsidR="643AF964" w:rsidRPr="0096254B">
        <w:t>reimburse</w:t>
      </w:r>
      <w:r w:rsidR="00FF264E" w:rsidRPr="0096254B">
        <w:t>ment at the rate of</w:t>
      </w:r>
      <w:r w:rsidRPr="0096254B">
        <w:t xml:space="preserve"> </w:t>
      </w:r>
      <w:r w:rsidR="5587997F" w:rsidRPr="0096254B">
        <w:rPr>
          <w:b/>
          <w:bCs/>
        </w:rPr>
        <w:t>4</w:t>
      </w:r>
      <w:r w:rsidRPr="0096254B">
        <w:rPr>
          <w:b/>
          <w:bCs/>
        </w:rPr>
        <w:t>5p</w:t>
      </w:r>
      <w:r w:rsidRPr="0096254B">
        <w:t xml:space="preserve"> </w:t>
      </w:r>
      <w:r w:rsidR="38DFD6CB" w:rsidRPr="0096254B">
        <w:t>per</w:t>
      </w:r>
      <w:r w:rsidRPr="0096254B">
        <w:t xml:space="preserve"> mile.</w:t>
      </w:r>
      <w:r w:rsidR="046B6F25" w:rsidRPr="0096254B">
        <w:t xml:space="preserve">  This is</w:t>
      </w:r>
      <w:r w:rsidR="244CBCD4" w:rsidRPr="0096254B">
        <w:t xml:space="preserve"> </w:t>
      </w:r>
      <w:r w:rsidR="046B6F25" w:rsidRPr="0096254B">
        <w:t>in accordance with the NICS Travel and Subsistence rates.</w:t>
      </w:r>
      <w:r w:rsidRPr="0096254B">
        <w:t xml:space="preserve"> </w:t>
      </w:r>
      <w:r w:rsidR="51226000" w:rsidRPr="0096254B">
        <w:t>An application should</w:t>
      </w:r>
      <w:r w:rsidRPr="0096254B">
        <w:t xml:space="preserve"> include the following information on the claim form</w:t>
      </w:r>
      <w:r w:rsidR="00FF264E" w:rsidRPr="0096254B">
        <w:t>:</w:t>
      </w:r>
    </w:p>
    <w:p w14:paraId="6FDBD32C" w14:textId="77777777" w:rsidR="005D1676" w:rsidRPr="0096254B" w:rsidRDefault="005D1676" w:rsidP="005D1676">
      <w:pPr>
        <w:pStyle w:val="ListParagraph"/>
        <w:spacing w:after="200"/>
        <w:jc w:val="both"/>
      </w:pPr>
    </w:p>
    <w:p w14:paraId="5ED0743E" w14:textId="209127E6" w:rsidR="005824E5" w:rsidRPr="0096254B" w:rsidRDefault="00FF264E" w:rsidP="004F578F">
      <w:pPr>
        <w:pStyle w:val="ListParagraph"/>
        <w:numPr>
          <w:ilvl w:val="0"/>
          <w:numId w:val="21"/>
        </w:numPr>
        <w:spacing w:after="200"/>
        <w:ind w:left="1276"/>
        <w:jc w:val="both"/>
      </w:pPr>
      <w:r w:rsidRPr="0096254B">
        <w:t>t</w:t>
      </w:r>
      <w:r w:rsidR="4B74308C" w:rsidRPr="0096254B">
        <w:t xml:space="preserve">he </w:t>
      </w:r>
      <w:r w:rsidR="0089414B" w:rsidRPr="0096254B">
        <w:t>total number of miles travelled</w:t>
      </w:r>
    </w:p>
    <w:p w14:paraId="7E0864AF" w14:textId="15A580A6" w:rsidR="005824E5" w:rsidRPr="0096254B" w:rsidRDefault="00FF264E" w:rsidP="004F578F">
      <w:pPr>
        <w:pStyle w:val="ListParagraph"/>
        <w:numPr>
          <w:ilvl w:val="0"/>
          <w:numId w:val="21"/>
        </w:numPr>
        <w:spacing w:after="200"/>
        <w:ind w:left="1276"/>
        <w:jc w:val="both"/>
      </w:pPr>
      <w:r w:rsidRPr="0096254B">
        <w:t>w</w:t>
      </w:r>
      <w:r w:rsidR="74EF157B" w:rsidRPr="0096254B">
        <w:t>hy public transport could not be used (</w:t>
      </w:r>
      <w:r w:rsidR="4B74308C" w:rsidRPr="0096254B">
        <w:t xml:space="preserve">for example, because there was no public transport, or because it saved </w:t>
      </w:r>
      <w:r w:rsidR="1C794832" w:rsidRPr="0096254B">
        <w:t xml:space="preserve">the </w:t>
      </w:r>
      <w:r w:rsidR="4B74308C" w:rsidRPr="0096254B">
        <w:t>a</w:t>
      </w:r>
      <w:r w:rsidR="1C794832" w:rsidRPr="0096254B">
        <w:t>pplicant a</w:t>
      </w:r>
      <w:r w:rsidR="4B74308C" w:rsidRPr="0096254B">
        <w:t xml:space="preserve"> considerable amount of time and money, or because </w:t>
      </w:r>
      <w:r w:rsidR="2B2C44ED" w:rsidRPr="0096254B">
        <w:t xml:space="preserve">the </w:t>
      </w:r>
      <w:r w:rsidR="4B74308C" w:rsidRPr="0096254B">
        <w:t>a</w:t>
      </w:r>
      <w:r w:rsidR="2B2C44ED" w:rsidRPr="0096254B">
        <w:t>pplicant is</w:t>
      </w:r>
      <w:r w:rsidR="4B74308C" w:rsidRPr="0096254B">
        <w:t xml:space="preserve"> disabled or elderly</w:t>
      </w:r>
      <w:r w:rsidR="22DFDE96" w:rsidRPr="0096254B">
        <w:t>)</w:t>
      </w:r>
    </w:p>
    <w:p w14:paraId="0A1D6191" w14:textId="60413E1E" w:rsidR="005824E5" w:rsidRPr="0096254B" w:rsidRDefault="00147A2E" w:rsidP="004F578F">
      <w:pPr>
        <w:pStyle w:val="ListParagraph"/>
        <w:numPr>
          <w:ilvl w:val="0"/>
          <w:numId w:val="21"/>
        </w:numPr>
        <w:spacing w:after="200"/>
        <w:ind w:left="1276"/>
        <w:jc w:val="both"/>
      </w:pPr>
      <w:r w:rsidRPr="0096254B">
        <w:t>c</w:t>
      </w:r>
      <w:r w:rsidR="0089414B" w:rsidRPr="0096254B">
        <w:t>onfirmation</w:t>
      </w:r>
      <w:r w:rsidR="3272312F" w:rsidRPr="0096254B">
        <w:t xml:space="preserve"> </w:t>
      </w:r>
      <w:r w:rsidR="562821EF" w:rsidRPr="0096254B">
        <w:t>the</w:t>
      </w:r>
      <w:r w:rsidR="3272312F" w:rsidRPr="0096254B">
        <w:t xml:space="preserve"> a</w:t>
      </w:r>
      <w:r w:rsidR="562821EF" w:rsidRPr="0096254B">
        <w:t xml:space="preserve">pplicant </w:t>
      </w:r>
      <w:r w:rsidR="3272312F" w:rsidRPr="0096254B">
        <w:t>hold</w:t>
      </w:r>
      <w:r w:rsidR="7CF3770F" w:rsidRPr="0096254B">
        <w:t>s</w:t>
      </w:r>
      <w:r w:rsidR="3272312F" w:rsidRPr="0096254B">
        <w:t xml:space="preserve"> a valid driving licence and motor insurance policy and </w:t>
      </w:r>
      <w:r w:rsidR="292E6262" w:rsidRPr="0096254B">
        <w:t>the</w:t>
      </w:r>
      <w:r w:rsidR="3272312F" w:rsidRPr="0096254B">
        <w:t xml:space="preserve"> vehicle</w:t>
      </w:r>
      <w:r w:rsidR="5C748BC2" w:rsidRPr="0096254B">
        <w:t xml:space="preserve"> used</w:t>
      </w:r>
      <w:r w:rsidR="3272312F" w:rsidRPr="0096254B">
        <w:t xml:space="preserve"> is in a road</w:t>
      </w:r>
      <w:r w:rsidRPr="0096254B">
        <w:t>worthy</w:t>
      </w:r>
      <w:r w:rsidR="3272312F" w:rsidRPr="0096254B">
        <w:t xml:space="preserve"> condition</w:t>
      </w:r>
    </w:p>
    <w:p w14:paraId="37553C7B" w14:textId="77777777" w:rsidR="004F578F" w:rsidRPr="0096254B" w:rsidRDefault="004F578F" w:rsidP="004F578F">
      <w:pPr>
        <w:pStyle w:val="ListParagraph"/>
        <w:spacing w:after="200"/>
        <w:jc w:val="both"/>
      </w:pPr>
    </w:p>
    <w:p w14:paraId="15D2CF1B" w14:textId="64554651" w:rsidR="005824E5" w:rsidRPr="0096254B" w:rsidRDefault="4B74308C" w:rsidP="004F578F">
      <w:pPr>
        <w:pStyle w:val="ListParagraph"/>
        <w:numPr>
          <w:ilvl w:val="0"/>
          <w:numId w:val="24"/>
        </w:numPr>
        <w:spacing w:after="200"/>
        <w:jc w:val="both"/>
      </w:pPr>
      <w:r w:rsidRPr="0096254B">
        <w:t xml:space="preserve">If </w:t>
      </w:r>
      <w:r w:rsidR="706C7B0E" w:rsidRPr="0096254B">
        <w:t xml:space="preserve">the </w:t>
      </w:r>
      <w:r w:rsidRPr="0096254B">
        <w:t>a</w:t>
      </w:r>
      <w:r w:rsidR="706C7B0E" w:rsidRPr="0096254B">
        <w:t>pplicant</w:t>
      </w:r>
      <w:r w:rsidR="00147A2E" w:rsidRPr="0096254B">
        <w:t>/appellant</w:t>
      </w:r>
      <w:r w:rsidR="706C7B0E" w:rsidRPr="0096254B">
        <w:t xml:space="preserve"> was</w:t>
      </w:r>
      <w:r w:rsidRPr="0096254B">
        <w:t xml:space="preserve"> a passenger in someone else’s vehicle</w:t>
      </w:r>
      <w:r w:rsidR="21689BC5" w:rsidRPr="0096254B">
        <w:t xml:space="preserve"> </w:t>
      </w:r>
      <w:r w:rsidR="4ED532BD" w:rsidRPr="0096254B">
        <w:t>reimbursement of expenses will be at the same rate as above provided the required information</w:t>
      </w:r>
      <w:r w:rsidR="299492A4" w:rsidRPr="0096254B">
        <w:t xml:space="preserve"> above</w:t>
      </w:r>
      <w:r w:rsidR="4ED532BD" w:rsidRPr="0096254B">
        <w:t xml:space="preserve"> is </w:t>
      </w:r>
      <w:r w:rsidR="00147A2E" w:rsidRPr="0096254B">
        <w:t>included</w:t>
      </w:r>
      <w:r w:rsidR="4ED532BD" w:rsidRPr="0096254B">
        <w:t xml:space="preserve"> in the application form.</w:t>
      </w:r>
    </w:p>
    <w:p w14:paraId="536009BC" w14:textId="77777777" w:rsidR="005824E5" w:rsidRPr="00D217E7" w:rsidRDefault="4B74308C" w:rsidP="177866CC">
      <w:pPr>
        <w:spacing w:after="200"/>
        <w:ind w:left="2160" w:hanging="2160"/>
        <w:jc w:val="both"/>
        <w:rPr>
          <w:sz w:val="24"/>
          <w:szCs w:val="24"/>
        </w:rPr>
      </w:pPr>
      <w:r w:rsidRPr="177866CC">
        <w:rPr>
          <w:b/>
          <w:bCs/>
          <w:sz w:val="24"/>
          <w:szCs w:val="24"/>
        </w:rPr>
        <w:t>Motorcycle</w:t>
      </w:r>
      <w:r w:rsidRPr="177866CC">
        <w:rPr>
          <w:sz w:val="24"/>
          <w:szCs w:val="24"/>
        </w:rPr>
        <w:t>:</w:t>
      </w:r>
    </w:p>
    <w:p w14:paraId="279824F8" w14:textId="630EFC8C" w:rsidR="005824E5" w:rsidRPr="0096254B" w:rsidRDefault="4B74308C" w:rsidP="004F578F">
      <w:pPr>
        <w:pStyle w:val="ListParagraph"/>
        <w:numPr>
          <w:ilvl w:val="0"/>
          <w:numId w:val="24"/>
        </w:numPr>
        <w:spacing w:after="200"/>
        <w:jc w:val="both"/>
      </w:pPr>
      <w:r w:rsidRPr="0096254B">
        <w:t xml:space="preserve">Similar rules </w:t>
      </w:r>
      <w:r w:rsidR="0089414B" w:rsidRPr="0096254B">
        <w:t xml:space="preserve">to those above </w:t>
      </w:r>
      <w:r w:rsidRPr="0096254B">
        <w:t xml:space="preserve">apply if </w:t>
      </w:r>
      <w:r w:rsidR="6184C3C7" w:rsidRPr="0096254B">
        <w:t xml:space="preserve">an </w:t>
      </w:r>
      <w:r w:rsidR="52BA9877" w:rsidRPr="0096254B">
        <w:t>a</w:t>
      </w:r>
      <w:r w:rsidR="6184C3C7" w:rsidRPr="0096254B">
        <w:t>pplicant</w:t>
      </w:r>
      <w:r w:rsidR="00147A2E" w:rsidRPr="0096254B">
        <w:t>/appellant</w:t>
      </w:r>
      <w:r w:rsidRPr="0096254B">
        <w:t xml:space="preserve"> use</w:t>
      </w:r>
      <w:r w:rsidR="5B2DE3DE" w:rsidRPr="0096254B">
        <w:t>s</w:t>
      </w:r>
      <w:r w:rsidRPr="0096254B">
        <w:t xml:space="preserve"> </w:t>
      </w:r>
      <w:r w:rsidR="348F6B43" w:rsidRPr="0096254B">
        <w:t>their</w:t>
      </w:r>
      <w:r w:rsidRPr="0096254B">
        <w:t xml:space="preserve"> own motorcycle</w:t>
      </w:r>
      <w:r w:rsidR="172808F9" w:rsidRPr="0096254B">
        <w:t xml:space="preserve">, </w:t>
      </w:r>
      <w:r w:rsidR="00147A2E" w:rsidRPr="0096254B">
        <w:t xml:space="preserve">and </w:t>
      </w:r>
      <w:r w:rsidR="0089414B" w:rsidRPr="0096254B">
        <w:t>the same</w:t>
      </w:r>
      <w:r w:rsidR="172808F9" w:rsidRPr="0096254B">
        <w:t xml:space="preserve"> information is required</w:t>
      </w:r>
      <w:r w:rsidRPr="0096254B">
        <w:t xml:space="preserve">. </w:t>
      </w:r>
      <w:r w:rsidR="00E80DA9" w:rsidRPr="0096254B">
        <w:t>In accordance with the NICS Travel and Subsistence policy, VPB will make reimb</w:t>
      </w:r>
      <w:r w:rsidR="00147A2E" w:rsidRPr="0096254B">
        <w:t xml:space="preserve">ursement </w:t>
      </w:r>
      <w:r w:rsidR="00E80DA9" w:rsidRPr="0096254B">
        <w:t xml:space="preserve">at the rate of </w:t>
      </w:r>
      <w:r w:rsidRPr="0096254B">
        <w:rPr>
          <w:b/>
          <w:bCs/>
        </w:rPr>
        <w:t>2</w:t>
      </w:r>
      <w:r w:rsidR="41A738E0" w:rsidRPr="0096254B">
        <w:rPr>
          <w:b/>
          <w:bCs/>
        </w:rPr>
        <w:t>4</w:t>
      </w:r>
      <w:r w:rsidRPr="0096254B">
        <w:rPr>
          <w:b/>
          <w:bCs/>
        </w:rPr>
        <w:t xml:space="preserve">p </w:t>
      </w:r>
      <w:r w:rsidRPr="0096254B">
        <w:t>a mile</w:t>
      </w:r>
      <w:r w:rsidR="4D203106" w:rsidRPr="0096254B">
        <w:t xml:space="preserve"> for travel on their own motorcycle.</w:t>
      </w:r>
    </w:p>
    <w:p w14:paraId="12CF0E7F" w14:textId="77777777" w:rsidR="005824E5" w:rsidRPr="0070313B" w:rsidRDefault="4B74308C" w:rsidP="177866CC">
      <w:pPr>
        <w:spacing w:after="200"/>
        <w:ind w:left="2160" w:hanging="2160"/>
        <w:rPr>
          <w:sz w:val="24"/>
          <w:szCs w:val="24"/>
        </w:rPr>
      </w:pPr>
      <w:r w:rsidRPr="177866CC">
        <w:rPr>
          <w:b/>
          <w:bCs/>
          <w:sz w:val="24"/>
          <w:szCs w:val="24"/>
        </w:rPr>
        <w:t>Parking</w:t>
      </w:r>
      <w:r w:rsidRPr="177866CC">
        <w:rPr>
          <w:sz w:val="24"/>
          <w:szCs w:val="24"/>
        </w:rPr>
        <w:t>:</w:t>
      </w:r>
    </w:p>
    <w:p w14:paraId="2C6BCDCB" w14:textId="5F413213" w:rsidR="005824E5" w:rsidRPr="0096254B" w:rsidRDefault="7D95E874" w:rsidP="004F578F">
      <w:pPr>
        <w:pStyle w:val="ListParagraph"/>
        <w:numPr>
          <w:ilvl w:val="0"/>
          <w:numId w:val="24"/>
        </w:numPr>
        <w:spacing w:after="200"/>
        <w:jc w:val="both"/>
        <w:rPr>
          <w:color w:val="000000" w:themeColor="text1"/>
        </w:rPr>
      </w:pPr>
      <w:r w:rsidRPr="0096254B">
        <w:rPr>
          <w:color w:val="000000" w:themeColor="text1"/>
        </w:rPr>
        <w:t xml:space="preserve">Full receipted cost may be reimbursed if the </w:t>
      </w:r>
      <w:r w:rsidR="004F578F" w:rsidRPr="0096254B">
        <w:rPr>
          <w:color w:val="000000" w:themeColor="text1"/>
        </w:rPr>
        <w:t>VPB</w:t>
      </w:r>
      <w:r w:rsidRPr="0096254B">
        <w:rPr>
          <w:color w:val="000000" w:themeColor="text1"/>
        </w:rPr>
        <w:t xml:space="preserve"> is satisfied that such charges were actually and necessarily incurred. </w:t>
      </w:r>
    </w:p>
    <w:p w14:paraId="632ADCBD" w14:textId="77777777" w:rsidR="005D1676" w:rsidRPr="0096254B" w:rsidRDefault="005D1676" w:rsidP="005D1676">
      <w:pPr>
        <w:pStyle w:val="ListParagraph"/>
        <w:spacing w:after="200"/>
        <w:jc w:val="both"/>
        <w:rPr>
          <w:color w:val="000000" w:themeColor="text1"/>
        </w:rPr>
      </w:pPr>
    </w:p>
    <w:p w14:paraId="4D58F1B8" w14:textId="4E0135AD" w:rsidR="005824E5" w:rsidRPr="0096254B" w:rsidRDefault="7D95E874" w:rsidP="004F578F">
      <w:pPr>
        <w:pStyle w:val="ListParagraph"/>
        <w:numPr>
          <w:ilvl w:val="0"/>
          <w:numId w:val="24"/>
        </w:numPr>
        <w:spacing w:after="200"/>
        <w:jc w:val="both"/>
      </w:pPr>
      <w:r w:rsidRPr="0096254B">
        <w:t xml:space="preserve">The </w:t>
      </w:r>
      <w:r w:rsidR="0089414B" w:rsidRPr="0096254B">
        <w:t>VPB</w:t>
      </w:r>
      <w:r w:rsidR="4FC82D89" w:rsidRPr="0096254B">
        <w:t xml:space="preserve"> </w:t>
      </w:r>
      <w:r w:rsidR="4B74308C" w:rsidRPr="0096254B">
        <w:t xml:space="preserve">will normally only pay parking charges </w:t>
      </w:r>
      <w:r w:rsidR="00076B74" w:rsidRPr="0096254B">
        <w:t xml:space="preserve">if </w:t>
      </w:r>
      <w:r w:rsidR="0BC51638" w:rsidRPr="0096254B">
        <w:t>a more economic means of transport was not available</w:t>
      </w:r>
      <w:r w:rsidR="240F0EB3" w:rsidRPr="0096254B">
        <w:t xml:space="preserve"> or was inappropriate due to the </w:t>
      </w:r>
      <w:r w:rsidR="00147A2E" w:rsidRPr="0096254B">
        <w:t xml:space="preserve">applicant/appellant’s </w:t>
      </w:r>
      <w:r w:rsidR="240F0EB3" w:rsidRPr="0096254B">
        <w:t>personal circumstances</w:t>
      </w:r>
      <w:r w:rsidR="0BC51638" w:rsidRPr="0096254B">
        <w:t>.</w:t>
      </w:r>
      <w:r w:rsidR="4B74308C" w:rsidRPr="0096254B">
        <w:t xml:space="preserve"> </w:t>
      </w:r>
      <w:r w:rsidR="0089414B" w:rsidRPr="0096254B">
        <w:t xml:space="preserve">Receipts </w:t>
      </w:r>
      <w:r w:rsidR="4B74308C" w:rsidRPr="0096254B">
        <w:t>must</w:t>
      </w:r>
      <w:r w:rsidR="0089414B" w:rsidRPr="0096254B">
        <w:t xml:space="preserve"> be</w:t>
      </w:r>
      <w:r w:rsidR="4B74308C" w:rsidRPr="0096254B">
        <w:t xml:space="preserve"> provide</w:t>
      </w:r>
      <w:r w:rsidR="0089414B" w:rsidRPr="0096254B">
        <w:t>d</w:t>
      </w:r>
      <w:r w:rsidR="4B74308C" w:rsidRPr="0096254B">
        <w:t>.</w:t>
      </w:r>
    </w:p>
    <w:p w14:paraId="683E0153" w14:textId="77777777" w:rsidR="005824E5" w:rsidRPr="00D217E7" w:rsidRDefault="4B74308C" w:rsidP="177866CC">
      <w:pPr>
        <w:spacing w:after="200"/>
        <w:ind w:left="2160" w:hanging="2160"/>
        <w:jc w:val="both"/>
        <w:rPr>
          <w:sz w:val="24"/>
          <w:szCs w:val="24"/>
        </w:rPr>
      </w:pPr>
      <w:r w:rsidRPr="177866CC">
        <w:rPr>
          <w:b/>
          <w:bCs/>
          <w:sz w:val="24"/>
          <w:szCs w:val="24"/>
        </w:rPr>
        <w:t>Taxi</w:t>
      </w:r>
      <w:r w:rsidRPr="177866CC">
        <w:rPr>
          <w:sz w:val="24"/>
          <w:szCs w:val="24"/>
        </w:rPr>
        <w:t>:</w:t>
      </w:r>
    </w:p>
    <w:p w14:paraId="2DC5B30E" w14:textId="1BA14816" w:rsidR="005824E5" w:rsidRPr="0096254B" w:rsidRDefault="47829466" w:rsidP="004F578F">
      <w:pPr>
        <w:pStyle w:val="ListParagraph"/>
        <w:numPr>
          <w:ilvl w:val="0"/>
          <w:numId w:val="24"/>
        </w:numPr>
        <w:spacing w:after="200"/>
        <w:jc w:val="both"/>
      </w:pPr>
      <w:r w:rsidRPr="0096254B">
        <w:t xml:space="preserve">The </w:t>
      </w:r>
      <w:r w:rsidR="0089414B" w:rsidRPr="0096254B">
        <w:t>VPB</w:t>
      </w:r>
      <w:r w:rsidR="4B74308C" w:rsidRPr="0096254B">
        <w:t xml:space="preserve"> will only pay the cost of taxi fares or other hired vehicles in an emergency, or if </w:t>
      </w:r>
      <w:r w:rsidR="7CC06BB1" w:rsidRPr="0096254B">
        <w:t>a more economic form of transport is not available</w:t>
      </w:r>
      <w:r w:rsidR="5912F5C1" w:rsidRPr="0096254B">
        <w:t xml:space="preserve"> or was inappropriate</w:t>
      </w:r>
      <w:r w:rsidR="7CC06BB1" w:rsidRPr="0096254B">
        <w:t xml:space="preserve"> due to the </w:t>
      </w:r>
      <w:r w:rsidR="4B74308C" w:rsidRPr="0096254B">
        <w:t>a</w:t>
      </w:r>
      <w:r w:rsidR="7CC06BB1" w:rsidRPr="0096254B">
        <w:t>pplicant</w:t>
      </w:r>
      <w:r w:rsidR="00147A2E" w:rsidRPr="0096254B">
        <w:t>/appellant</w:t>
      </w:r>
      <w:r w:rsidR="780B8171" w:rsidRPr="0096254B">
        <w:t>’s personal circumstances. This may include</w:t>
      </w:r>
      <w:r w:rsidR="7CC06BB1" w:rsidRPr="0096254B">
        <w:t xml:space="preserve"> being</w:t>
      </w:r>
      <w:r w:rsidR="4B74308C" w:rsidRPr="0096254B">
        <w:t xml:space="preserve"> ill, disabled or elderly, or</w:t>
      </w:r>
      <w:r w:rsidR="02B385D8" w:rsidRPr="0096254B">
        <w:t xml:space="preserve"> due to </w:t>
      </w:r>
      <w:r w:rsidR="2355D79E" w:rsidRPr="0096254B">
        <w:t>their</w:t>
      </w:r>
      <w:r w:rsidR="02B385D8" w:rsidRPr="0096254B">
        <w:t xml:space="preserve"> remote location</w:t>
      </w:r>
      <w:r w:rsidR="4B74308C" w:rsidRPr="0096254B">
        <w:t xml:space="preserve">. </w:t>
      </w:r>
      <w:r w:rsidR="14D8E466" w:rsidRPr="0096254B">
        <w:t xml:space="preserve">An </w:t>
      </w:r>
      <w:r w:rsidR="4B74308C" w:rsidRPr="0096254B">
        <w:t>a</w:t>
      </w:r>
      <w:r w:rsidR="14D8E466" w:rsidRPr="0096254B">
        <w:t>pplicant</w:t>
      </w:r>
      <w:r w:rsidR="0089414B" w:rsidRPr="0096254B">
        <w:t>/appellant</w:t>
      </w:r>
      <w:r w:rsidR="4B74308C" w:rsidRPr="0096254B">
        <w:t xml:space="preserve"> will need to </w:t>
      </w:r>
      <w:r w:rsidR="03A7E84B" w:rsidRPr="0096254B">
        <w:t>provide</w:t>
      </w:r>
      <w:r w:rsidR="4B74308C" w:rsidRPr="0096254B">
        <w:t xml:space="preserve"> the following information</w:t>
      </w:r>
      <w:r w:rsidR="463B8B34" w:rsidRPr="0096254B">
        <w:t>:</w:t>
      </w:r>
    </w:p>
    <w:p w14:paraId="1557364F" w14:textId="77777777" w:rsidR="004F578F" w:rsidRPr="0096254B" w:rsidRDefault="004F578F" w:rsidP="004F578F">
      <w:pPr>
        <w:pStyle w:val="ListParagraph"/>
        <w:spacing w:after="200"/>
        <w:jc w:val="both"/>
      </w:pPr>
    </w:p>
    <w:p w14:paraId="1472FB20" w14:textId="1B11FB63" w:rsidR="005824E5" w:rsidRPr="0096254B" w:rsidRDefault="00147A2E" w:rsidP="004F578F">
      <w:pPr>
        <w:pStyle w:val="ListParagraph"/>
        <w:numPr>
          <w:ilvl w:val="0"/>
          <w:numId w:val="22"/>
        </w:numPr>
        <w:tabs>
          <w:tab w:val="left" w:pos="1276"/>
        </w:tabs>
        <w:ind w:left="1276"/>
        <w:jc w:val="both"/>
      </w:pPr>
      <w:r w:rsidRPr="0096254B">
        <w:t>t</w:t>
      </w:r>
      <w:r w:rsidR="6D9C8D07" w:rsidRPr="0096254B">
        <w:t xml:space="preserve">he reason why </w:t>
      </w:r>
      <w:r w:rsidR="1737498E" w:rsidRPr="0096254B">
        <w:t xml:space="preserve">the </w:t>
      </w:r>
      <w:r w:rsidR="6D9C8D07" w:rsidRPr="0096254B">
        <w:t>a</w:t>
      </w:r>
      <w:r w:rsidR="1737498E" w:rsidRPr="0096254B">
        <w:t>pplicant</w:t>
      </w:r>
      <w:r w:rsidRPr="0096254B">
        <w:t>/appellant</w:t>
      </w:r>
      <w:r w:rsidR="6D9C8D07" w:rsidRPr="0096254B">
        <w:t xml:space="preserve"> could only travel by taxi</w:t>
      </w:r>
      <w:r w:rsidR="34182CCF" w:rsidRPr="0096254B">
        <w:t xml:space="preserve"> and why public transport or use of a private vehicle was not available</w:t>
      </w:r>
      <w:r w:rsidR="005D1676" w:rsidRPr="0096254B">
        <w:t>,</w:t>
      </w:r>
    </w:p>
    <w:p w14:paraId="1A18C8B4" w14:textId="37EC4833" w:rsidR="005824E5" w:rsidRPr="0096254B" w:rsidRDefault="4B74308C" w:rsidP="004F578F">
      <w:pPr>
        <w:pStyle w:val="ListParagraph"/>
        <w:numPr>
          <w:ilvl w:val="0"/>
          <w:numId w:val="22"/>
        </w:numPr>
        <w:tabs>
          <w:tab w:val="left" w:pos="1276"/>
        </w:tabs>
        <w:ind w:left="1276"/>
        <w:jc w:val="both"/>
      </w:pPr>
      <w:r w:rsidRPr="0096254B">
        <w:t xml:space="preserve">receipts to support </w:t>
      </w:r>
      <w:r w:rsidR="6A3F29A5" w:rsidRPr="0096254B">
        <w:t>the</w:t>
      </w:r>
      <w:r w:rsidRPr="0096254B">
        <w:t xml:space="preserve"> claim. (Please note that </w:t>
      </w:r>
      <w:r w:rsidR="5B6347DD" w:rsidRPr="0096254B">
        <w:t xml:space="preserve">the </w:t>
      </w:r>
      <w:r w:rsidR="004F578F" w:rsidRPr="0096254B">
        <w:t>VPB</w:t>
      </w:r>
      <w:r w:rsidRPr="0096254B">
        <w:t xml:space="preserve"> will not pay for the cost of a taxi to wait while you are at </w:t>
      </w:r>
      <w:r w:rsidR="004C1E12" w:rsidRPr="0096254B">
        <w:t>an appointment or hearing</w:t>
      </w:r>
      <w:r w:rsidR="090EE09B" w:rsidRPr="0096254B">
        <w:t>)</w:t>
      </w:r>
      <w:r w:rsidR="68881F0C" w:rsidRPr="0096254B">
        <w:t>.</w:t>
      </w:r>
    </w:p>
    <w:p w14:paraId="43D85F35" w14:textId="77777777" w:rsidR="005824E5" w:rsidRPr="00D217E7" w:rsidRDefault="4B74308C" w:rsidP="6B43B7F0">
      <w:pPr>
        <w:spacing w:after="200"/>
        <w:ind w:left="2160" w:hanging="2160"/>
        <w:jc w:val="both"/>
        <w:rPr>
          <w:sz w:val="24"/>
          <w:szCs w:val="24"/>
        </w:rPr>
      </w:pPr>
      <w:r w:rsidRPr="6B43B7F0">
        <w:rPr>
          <w:sz w:val="24"/>
          <w:szCs w:val="24"/>
        </w:rPr>
        <w:t xml:space="preserve"> </w:t>
      </w:r>
    </w:p>
    <w:p w14:paraId="1148EC2F" w14:textId="77777777" w:rsidR="0096254B" w:rsidRDefault="0096254B" w:rsidP="177866CC">
      <w:pPr>
        <w:spacing w:after="200"/>
        <w:ind w:left="2160" w:hanging="2160"/>
        <w:jc w:val="both"/>
        <w:rPr>
          <w:b/>
          <w:bCs/>
          <w:sz w:val="24"/>
          <w:szCs w:val="24"/>
        </w:rPr>
      </w:pPr>
    </w:p>
    <w:p w14:paraId="5B83AA74" w14:textId="77777777" w:rsidR="0096254B" w:rsidRDefault="0096254B" w:rsidP="177866CC">
      <w:pPr>
        <w:spacing w:after="200"/>
        <w:ind w:left="2160" w:hanging="2160"/>
        <w:jc w:val="both"/>
        <w:rPr>
          <w:b/>
          <w:bCs/>
          <w:sz w:val="24"/>
          <w:szCs w:val="24"/>
        </w:rPr>
      </w:pPr>
    </w:p>
    <w:p w14:paraId="5EC94879" w14:textId="35997754" w:rsidR="005824E5" w:rsidRPr="00D217E7" w:rsidRDefault="4B74308C" w:rsidP="177866CC">
      <w:pPr>
        <w:spacing w:after="200"/>
        <w:ind w:left="2160" w:hanging="2160"/>
        <w:jc w:val="both"/>
        <w:rPr>
          <w:sz w:val="24"/>
          <w:szCs w:val="24"/>
        </w:rPr>
      </w:pPr>
      <w:r w:rsidRPr="177866CC">
        <w:rPr>
          <w:b/>
          <w:bCs/>
          <w:sz w:val="24"/>
          <w:szCs w:val="24"/>
        </w:rPr>
        <w:t>Other transport</w:t>
      </w:r>
      <w:r w:rsidRPr="177866CC">
        <w:rPr>
          <w:sz w:val="24"/>
          <w:szCs w:val="24"/>
        </w:rPr>
        <w:t>:</w:t>
      </w:r>
      <w:r>
        <w:tab/>
      </w:r>
    </w:p>
    <w:p w14:paraId="6AEE2A16" w14:textId="16D1FB43" w:rsidR="005824E5" w:rsidRPr="0096254B" w:rsidRDefault="4B74308C" w:rsidP="004F578F">
      <w:pPr>
        <w:pStyle w:val="ListParagraph"/>
        <w:numPr>
          <w:ilvl w:val="0"/>
          <w:numId w:val="24"/>
        </w:numPr>
        <w:spacing w:after="200"/>
        <w:jc w:val="both"/>
      </w:pPr>
      <w:r w:rsidRPr="0096254B">
        <w:lastRenderedPageBreak/>
        <w:t xml:space="preserve">If </w:t>
      </w:r>
      <w:r w:rsidR="0257A254" w:rsidRPr="0096254B">
        <w:t xml:space="preserve">an </w:t>
      </w:r>
      <w:r w:rsidRPr="0096254B">
        <w:t>a</w:t>
      </w:r>
      <w:r w:rsidR="0257A254" w:rsidRPr="0096254B">
        <w:t>pplicant</w:t>
      </w:r>
      <w:r w:rsidRPr="0096254B">
        <w:t xml:space="preserve"> plan</w:t>
      </w:r>
      <w:r w:rsidR="06224B4B" w:rsidRPr="0096254B">
        <w:t>s</w:t>
      </w:r>
      <w:r w:rsidRPr="0096254B">
        <w:t xml:space="preserve"> to use some other form of transport (such as </w:t>
      </w:r>
      <w:r w:rsidR="00946334" w:rsidRPr="0096254B">
        <w:t xml:space="preserve">travelling </w:t>
      </w:r>
      <w:r w:rsidRPr="0096254B">
        <w:t xml:space="preserve">by air or sea), </w:t>
      </w:r>
      <w:r w:rsidR="2CAB11D1" w:rsidRPr="0096254B">
        <w:t>advance authorisation</w:t>
      </w:r>
      <w:r w:rsidR="1790A394" w:rsidRPr="0096254B">
        <w:t xml:space="preserve"> should be sought</w:t>
      </w:r>
      <w:r w:rsidR="007846EB" w:rsidRPr="0096254B">
        <w:t xml:space="preserve"> by emailing </w:t>
      </w:r>
      <w:hyperlink r:id="rId14" w:history="1">
        <w:r w:rsidR="007846EB" w:rsidRPr="0096254B">
          <w:t>vpb@justice-ni.gov.uk</w:t>
        </w:r>
      </w:hyperlink>
      <w:r w:rsidR="007846EB" w:rsidRPr="0096254B">
        <w:t>; setting out the reason for travel, form of transport and estimated costs</w:t>
      </w:r>
      <w:r w:rsidR="0089414B" w:rsidRPr="0096254B">
        <w:t>.</w:t>
      </w:r>
      <w:r w:rsidR="2CAB11D1" w:rsidRPr="0096254B">
        <w:t xml:space="preserve"> </w:t>
      </w:r>
      <w:r w:rsidR="4D962A0E" w:rsidRPr="0096254B">
        <w:t xml:space="preserve">An </w:t>
      </w:r>
      <w:r w:rsidRPr="0096254B">
        <w:t>a</w:t>
      </w:r>
      <w:r w:rsidR="4D962A0E" w:rsidRPr="0096254B">
        <w:t>pplicant</w:t>
      </w:r>
      <w:r w:rsidR="0089414B" w:rsidRPr="0096254B">
        <w:t xml:space="preserve"> can contact</w:t>
      </w:r>
      <w:r w:rsidR="2CAB11D1" w:rsidRPr="0096254B">
        <w:t xml:space="preserve"> </w:t>
      </w:r>
      <w:r w:rsidR="00946334" w:rsidRPr="0096254B">
        <w:t xml:space="preserve">VPB </w:t>
      </w:r>
      <w:r w:rsidR="2CAB11D1" w:rsidRPr="0096254B">
        <w:t>for advice</w:t>
      </w:r>
      <w:r w:rsidRPr="0096254B">
        <w:t xml:space="preserve"> regarding whether </w:t>
      </w:r>
      <w:r w:rsidR="62468D2D" w:rsidRPr="0096254B">
        <w:t>the proposed cost is a reasonable expense that will be covered.</w:t>
      </w:r>
      <w:r w:rsidRPr="0096254B">
        <w:t xml:space="preserve"> </w:t>
      </w:r>
      <w:r w:rsidR="772F5210" w:rsidRPr="0096254B">
        <w:t xml:space="preserve">Only </w:t>
      </w:r>
      <w:r w:rsidRPr="0096254B">
        <w:t>economy class fare</w:t>
      </w:r>
      <w:r w:rsidR="00E80DA9" w:rsidRPr="0096254B">
        <w:t>s will be reimbursed</w:t>
      </w:r>
      <w:r w:rsidRPr="0096254B">
        <w:t>.</w:t>
      </w:r>
    </w:p>
    <w:p w14:paraId="4DD18FEB" w14:textId="77777777" w:rsidR="005824E5" w:rsidRPr="00D217E7" w:rsidRDefault="005824E5" w:rsidP="7B35D45E">
      <w:pPr>
        <w:spacing w:after="200"/>
        <w:jc w:val="both"/>
        <w:rPr>
          <w:color w:val="000000" w:themeColor="text1"/>
          <w:sz w:val="24"/>
          <w:szCs w:val="24"/>
        </w:rPr>
      </w:pPr>
    </w:p>
    <w:p w14:paraId="7B8B0302" w14:textId="77777777" w:rsidR="005824E5" w:rsidRPr="00D217E7" w:rsidRDefault="44AA7BE5" w:rsidP="6B43B7F0">
      <w:pPr>
        <w:spacing w:after="200"/>
        <w:jc w:val="both"/>
        <w:rPr>
          <w:b/>
          <w:bCs/>
          <w:sz w:val="24"/>
          <w:szCs w:val="24"/>
          <w:u w:val="single"/>
        </w:rPr>
      </w:pPr>
      <w:r w:rsidRPr="6B43B7F0">
        <w:rPr>
          <w:b/>
          <w:bCs/>
          <w:sz w:val="24"/>
          <w:szCs w:val="24"/>
        </w:rPr>
        <w:t>Accommodation</w:t>
      </w:r>
      <w:r w:rsidR="005824E5" w:rsidRPr="6B43B7F0">
        <w:rPr>
          <w:b/>
          <w:bCs/>
          <w:sz w:val="24"/>
          <w:szCs w:val="24"/>
        </w:rPr>
        <w:t xml:space="preserve"> </w:t>
      </w:r>
    </w:p>
    <w:p w14:paraId="1EFF5F5C" w14:textId="3F36240E" w:rsidR="005824E5" w:rsidRPr="0096254B" w:rsidRDefault="25FE7794" w:rsidP="004F578F">
      <w:pPr>
        <w:pStyle w:val="ListParagraph"/>
        <w:numPr>
          <w:ilvl w:val="0"/>
          <w:numId w:val="24"/>
        </w:numPr>
        <w:spacing w:after="200"/>
        <w:jc w:val="both"/>
        <w:rPr>
          <w:color w:val="000000" w:themeColor="text1"/>
        </w:rPr>
      </w:pPr>
      <w:r w:rsidRPr="0096254B">
        <w:t>The following e</w:t>
      </w:r>
      <w:r w:rsidR="631ED573" w:rsidRPr="0096254B">
        <w:t xml:space="preserve">xpenses may be </w:t>
      </w:r>
      <w:r w:rsidR="5E3CC661" w:rsidRPr="0096254B">
        <w:t>payable</w:t>
      </w:r>
      <w:r w:rsidR="631ED573" w:rsidRPr="0096254B">
        <w:t xml:space="preserve"> for accommodation where an </w:t>
      </w:r>
      <w:r w:rsidRPr="0096254B">
        <w:t>a</w:t>
      </w:r>
      <w:r w:rsidR="631ED573" w:rsidRPr="0096254B">
        <w:t>pplicant</w:t>
      </w:r>
      <w:r w:rsidR="00946334" w:rsidRPr="0096254B">
        <w:t>/appellant</w:t>
      </w:r>
      <w:r w:rsidR="631ED573" w:rsidRPr="0096254B">
        <w:t xml:space="preserve"> would not be able to travel in and out of Northern Ireland on the same day.  </w:t>
      </w:r>
      <w:r w:rsidR="53F02D10" w:rsidRPr="0096254B">
        <w:t xml:space="preserve">Advance </w:t>
      </w:r>
      <w:r w:rsidR="0070313B" w:rsidRPr="0096254B">
        <w:t>authorisation must</w:t>
      </w:r>
      <w:r w:rsidR="0089414B" w:rsidRPr="0096254B">
        <w:t xml:space="preserve"> be obtained from</w:t>
      </w:r>
      <w:r w:rsidR="631ED573" w:rsidRPr="0096254B">
        <w:t xml:space="preserve"> </w:t>
      </w:r>
      <w:r w:rsidR="00946334" w:rsidRPr="0096254B">
        <w:t xml:space="preserve">VPB </w:t>
      </w:r>
      <w:r w:rsidR="631ED573" w:rsidRPr="0096254B">
        <w:t>prior to booking any accommodation</w:t>
      </w:r>
      <w:r w:rsidR="007846EB" w:rsidRPr="0096254B">
        <w:t xml:space="preserve"> by emailing </w:t>
      </w:r>
      <w:hyperlink r:id="rId15" w:history="1">
        <w:r w:rsidR="007846EB" w:rsidRPr="0096254B">
          <w:t>vpb@justice-ni.gov.uk</w:t>
        </w:r>
      </w:hyperlink>
      <w:r w:rsidR="007846EB" w:rsidRPr="0096254B">
        <w:t xml:space="preserve">; setting out the reason </w:t>
      </w:r>
      <w:r w:rsidR="00B177F4" w:rsidRPr="0096254B">
        <w:t>why overnight accommodation is required, t</w:t>
      </w:r>
      <w:r w:rsidR="005D1676" w:rsidRPr="0096254B">
        <w:t>he details of the accommodation</w:t>
      </w:r>
      <w:r w:rsidR="007846EB" w:rsidRPr="0096254B">
        <w:t xml:space="preserve"> and estimated costs</w:t>
      </w:r>
      <w:r w:rsidR="631ED573" w:rsidRPr="0096254B">
        <w:t>.</w:t>
      </w:r>
    </w:p>
    <w:p w14:paraId="74F14A22" w14:textId="77777777" w:rsidR="004F578F" w:rsidRPr="0096254B" w:rsidRDefault="004F578F" w:rsidP="004F578F">
      <w:pPr>
        <w:pStyle w:val="ListParagraph"/>
        <w:spacing w:after="200"/>
        <w:jc w:val="both"/>
        <w:rPr>
          <w:color w:val="000000" w:themeColor="text1"/>
        </w:rPr>
      </w:pPr>
    </w:p>
    <w:p w14:paraId="45FA1B2C" w14:textId="6A779F82" w:rsidR="0070313B" w:rsidRPr="0096254B" w:rsidRDefault="0F0BF60C" w:rsidP="004F578F">
      <w:pPr>
        <w:pStyle w:val="ListParagraph"/>
        <w:numPr>
          <w:ilvl w:val="0"/>
          <w:numId w:val="15"/>
        </w:numPr>
        <w:ind w:left="1276"/>
        <w:jc w:val="both"/>
        <w:rPr>
          <w:b/>
          <w:bCs/>
        </w:rPr>
      </w:pPr>
      <w:r w:rsidRPr="0096254B">
        <w:t>Overnight</w:t>
      </w:r>
      <w:r w:rsidR="6329ECEC" w:rsidRPr="0096254B">
        <w:t xml:space="preserve"> accommodation</w:t>
      </w:r>
      <w:r w:rsidRPr="0096254B">
        <w:t xml:space="preserve"> allowance</w:t>
      </w:r>
      <w:r w:rsidR="0070313B" w:rsidRPr="0096254B">
        <w:tab/>
      </w:r>
      <w:r w:rsidR="0070313B" w:rsidRPr="0096254B">
        <w:tab/>
      </w:r>
      <w:r w:rsidR="0070313B" w:rsidRPr="0096254B">
        <w:tab/>
      </w:r>
      <w:r w:rsidR="00783551" w:rsidRPr="0096254B">
        <w:tab/>
      </w:r>
      <w:r w:rsidR="0070313B" w:rsidRPr="0096254B">
        <w:rPr>
          <w:b/>
          <w:bCs/>
        </w:rPr>
        <w:t>£</w:t>
      </w:r>
      <w:r w:rsidR="00E5690C" w:rsidRPr="0096254B">
        <w:rPr>
          <w:b/>
          <w:bCs/>
        </w:rPr>
        <w:t>100</w:t>
      </w:r>
      <w:r w:rsidR="0070313B" w:rsidRPr="0096254B">
        <w:rPr>
          <w:b/>
          <w:bCs/>
        </w:rPr>
        <w:t xml:space="preserve">.00 </w:t>
      </w:r>
    </w:p>
    <w:p w14:paraId="0FC3D6AA" w14:textId="0B35C585" w:rsidR="7B35D45E" w:rsidRPr="0096254B" w:rsidRDefault="7B35D45E" w:rsidP="7B35D45E">
      <w:pPr>
        <w:spacing w:after="200"/>
        <w:jc w:val="both"/>
      </w:pPr>
    </w:p>
    <w:p w14:paraId="670EF4E6" w14:textId="77777777" w:rsidR="005824E5" w:rsidRPr="0070313B" w:rsidRDefault="6342C87F" w:rsidP="595E4F6B">
      <w:pPr>
        <w:spacing w:after="200"/>
        <w:jc w:val="both"/>
        <w:rPr>
          <w:b/>
          <w:color w:val="000000" w:themeColor="text1"/>
        </w:rPr>
      </w:pPr>
      <w:r w:rsidRPr="0070313B">
        <w:rPr>
          <w:b/>
          <w:bCs/>
          <w:sz w:val="24"/>
          <w:szCs w:val="24"/>
        </w:rPr>
        <w:t>Subsistence</w:t>
      </w:r>
    </w:p>
    <w:p w14:paraId="43D5FDC9" w14:textId="0F138B69" w:rsidR="005824E5" w:rsidRPr="0096254B" w:rsidRDefault="72E8B8C0" w:rsidP="004F578F">
      <w:pPr>
        <w:pStyle w:val="ListParagraph"/>
        <w:numPr>
          <w:ilvl w:val="0"/>
          <w:numId w:val="24"/>
        </w:numPr>
        <w:spacing w:after="200"/>
        <w:jc w:val="both"/>
        <w:rPr>
          <w:color w:val="000000" w:themeColor="text1"/>
          <w:u w:val="single"/>
        </w:rPr>
      </w:pPr>
      <w:r w:rsidRPr="0096254B">
        <w:t xml:space="preserve">Reasonable expenses incurred by an </w:t>
      </w:r>
      <w:r w:rsidR="6E71B3AC" w:rsidRPr="0096254B">
        <w:t>a</w:t>
      </w:r>
      <w:r w:rsidRPr="0096254B">
        <w:t>p</w:t>
      </w:r>
      <w:r w:rsidR="5A0D20EB" w:rsidRPr="0096254B">
        <w:t>p</w:t>
      </w:r>
      <w:r w:rsidRPr="0096254B">
        <w:t>licant</w:t>
      </w:r>
      <w:r w:rsidR="00946334" w:rsidRPr="0096254B">
        <w:t>/appellant</w:t>
      </w:r>
      <w:r w:rsidR="00B52174" w:rsidRPr="0096254B">
        <w:t xml:space="preserve"> for refreshments</w:t>
      </w:r>
      <w:r w:rsidRPr="0096254B">
        <w:t xml:space="preserve"> </w:t>
      </w:r>
      <w:r w:rsidR="00946334" w:rsidRPr="0096254B">
        <w:t xml:space="preserve">in relation to </w:t>
      </w:r>
      <w:r w:rsidRPr="0096254B">
        <w:t>their attendance at a medical appointment or or</w:t>
      </w:r>
      <w:r w:rsidR="00A03E36" w:rsidRPr="0096254B">
        <w:t xml:space="preserve">al hearing will be reimbursed. The period of attendance includes the time taken by an applicant/appellant to travel to and from the appointment or hearing. </w:t>
      </w:r>
      <w:r w:rsidR="47B3C5CC" w:rsidRPr="0096254B">
        <w:t xml:space="preserve">The </w:t>
      </w:r>
      <w:r w:rsidR="00B52174" w:rsidRPr="0096254B">
        <w:t>VPB</w:t>
      </w:r>
      <w:r w:rsidR="47B3C5CC" w:rsidRPr="0096254B">
        <w:t xml:space="preserve"> will reimburse subsistence at the following rates:</w:t>
      </w:r>
      <w:r w:rsidR="005824E5" w:rsidRPr="0096254B">
        <w:t xml:space="preserve">  </w:t>
      </w:r>
    </w:p>
    <w:p w14:paraId="0375E6E2" w14:textId="77777777" w:rsidR="6570186C" w:rsidRPr="0096254B" w:rsidRDefault="6570186C" w:rsidP="004F578F">
      <w:pPr>
        <w:jc w:val="both"/>
      </w:pPr>
      <w:r w:rsidRPr="0096254B">
        <w:t xml:space="preserve">Day subsistence </w:t>
      </w:r>
    </w:p>
    <w:p w14:paraId="5D271DED" w14:textId="77777777" w:rsidR="6570186C" w:rsidRPr="0096254B" w:rsidRDefault="6570186C" w:rsidP="6B43B7F0">
      <w:pPr>
        <w:jc w:val="both"/>
      </w:pPr>
      <w:r w:rsidRPr="0096254B">
        <w:t xml:space="preserve"> </w:t>
      </w:r>
    </w:p>
    <w:p w14:paraId="553B827B" w14:textId="7A369AF3" w:rsidR="0070313B" w:rsidRPr="0096254B" w:rsidRDefault="0070313B" w:rsidP="004F578F">
      <w:pPr>
        <w:pStyle w:val="ListParagraph"/>
        <w:numPr>
          <w:ilvl w:val="0"/>
          <w:numId w:val="18"/>
        </w:numPr>
        <w:ind w:left="1276"/>
        <w:jc w:val="both"/>
        <w:rPr>
          <w:b/>
          <w:bCs/>
        </w:rPr>
      </w:pPr>
      <w:r w:rsidRPr="0096254B">
        <w:t>Attendance lasting between five hours and 10 hours</w:t>
      </w:r>
      <w:r w:rsidRPr="0096254B">
        <w:tab/>
      </w:r>
      <w:r w:rsidR="00E5690C" w:rsidRPr="0096254B">
        <w:tab/>
      </w:r>
      <w:r w:rsidRPr="0096254B">
        <w:rPr>
          <w:b/>
          <w:bCs/>
        </w:rPr>
        <w:t>£4.</w:t>
      </w:r>
      <w:r w:rsidR="00E5690C" w:rsidRPr="0096254B">
        <w:rPr>
          <w:b/>
          <w:bCs/>
        </w:rPr>
        <w:t>2</w:t>
      </w:r>
      <w:r w:rsidRPr="0096254B">
        <w:rPr>
          <w:b/>
          <w:bCs/>
        </w:rPr>
        <w:t>5</w:t>
      </w:r>
    </w:p>
    <w:p w14:paraId="67099507" w14:textId="7A51A405" w:rsidR="0070313B" w:rsidRPr="0096254B" w:rsidRDefault="0070313B" w:rsidP="004F578F">
      <w:pPr>
        <w:pStyle w:val="ListParagraph"/>
        <w:numPr>
          <w:ilvl w:val="0"/>
          <w:numId w:val="18"/>
        </w:numPr>
        <w:ind w:left="1276"/>
        <w:jc w:val="both"/>
      </w:pPr>
      <w:r w:rsidRPr="0096254B">
        <w:t xml:space="preserve">Attendance lasting </w:t>
      </w:r>
      <w:r w:rsidR="00E5690C" w:rsidRPr="0096254B">
        <w:t>between</w:t>
      </w:r>
      <w:r w:rsidRPr="0096254B">
        <w:t xml:space="preserve"> 10 hours</w:t>
      </w:r>
      <w:r w:rsidR="00E5690C" w:rsidRPr="0096254B">
        <w:t xml:space="preserve"> and 12 hours</w:t>
      </w:r>
      <w:r w:rsidR="00E5690C" w:rsidRPr="0096254B">
        <w:tab/>
      </w:r>
      <w:r w:rsidR="00E5690C" w:rsidRPr="0096254B">
        <w:tab/>
      </w:r>
      <w:r w:rsidRPr="0096254B">
        <w:rPr>
          <w:b/>
          <w:bCs/>
        </w:rPr>
        <w:t>£9.</w:t>
      </w:r>
      <w:r w:rsidR="00E5690C" w:rsidRPr="0096254B">
        <w:rPr>
          <w:b/>
          <w:bCs/>
        </w:rPr>
        <w:t>30</w:t>
      </w:r>
    </w:p>
    <w:p w14:paraId="75A72068" w14:textId="026BBB0B" w:rsidR="0070313B" w:rsidRPr="0096254B" w:rsidRDefault="00E5690C" w:rsidP="004F578F">
      <w:pPr>
        <w:pStyle w:val="ListParagraph"/>
        <w:numPr>
          <w:ilvl w:val="0"/>
          <w:numId w:val="18"/>
        </w:numPr>
        <w:ind w:left="1276"/>
        <w:jc w:val="both"/>
      </w:pPr>
      <w:r w:rsidRPr="0096254B">
        <w:t>Attendance lasting more than 12 hours</w:t>
      </w:r>
      <w:r w:rsidRPr="0096254B">
        <w:tab/>
      </w:r>
      <w:r w:rsidRPr="0096254B">
        <w:tab/>
      </w:r>
      <w:r w:rsidRPr="0096254B">
        <w:tab/>
      </w:r>
      <w:r w:rsidRPr="0096254B">
        <w:tab/>
      </w:r>
      <w:r w:rsidRPr="0096254B">
        <w:rPr>
          <w:b/>
        </w:rPr>
        <w:t>£13.55</w:t>
      </w:r>
    </w:p>
    <w:p w14:paraId="27932115" w14:textId="77777777" w:rsidR="7B35D45E" w:rsidRPr="0096254B" w:rsidRDefault="7B35D45E" w:rsidP="7B35D45E">
      <w:pPr>
        <w:spacing w:after="200"/>
        <w:jc w:val="both"/>
      </w:pPr>
    </w:p>
    <w:p w14:paraId="5268DA4D" w14:textId="77777777" w:rsidR="37ACD4B8" w:rsidRPr="0096254B" w:rsidRDefault="37ACD4B8" w:rsidP="004F578F">
      <w:pPr>
        <w:spacing w:after="200" w:line="240" w:lineRule="auto"/>
        <w:jc w:val="both"/>
        <w:rPr>
          <w:b/>
          <w:bCs/>
        </w:rPr>
      </w:pPr>
      <w:r w:rsidRPr="0096254B">
        <w:t>Overnight subsistence</w:t>
      </w:r>
    </w:p>
    <w:p w14:paraId="1B8B943E" w14:textId="5F6EBCA3" w:rsidR="0070313B" w:rsidRPr="0096254B" w:rsidRDefault="0070313B" w:rsidP="004F578F">
      <w:pPr>
        <w:pStyle w:val="ListParagraph"/>
        <w:numPr>
          <w:ilvl w:val="0"/>
          <w:numId w:val="19"/>
        </w:numPr>
        <w:spacing w:after="200"/>
        <w:ind w:left="1276"/>
        <w:jc w:val="both"/>
        <w:rPr>
          <w:b/>
          <w:bCs/>
        </w:rPr>
      </w:pPr>
      <w:r w:rsidRPr="0096254B">
        <w:t>Night subsistence allowance</w:t>
      </w:r>
      <w:r w:rsidRPr="0096254B">
        <w:tab/>
      </w:r>
      <w:r w:rsidRPr="0096254B">
        <w:tab/>
      </w:r>
      <w:r w:rsidRPr="0096254B">
        <w:tab/>
      </w:r>
      <w:r w:rsidRPr="0096254B">
        <w:tab/>
      </w:r>
      <w:r w:rsidR="00783551" w:rsidRPr="0096254B">
        <w:tab/>
      </w:r>
      <w:r w:rsidR="004F578F" w:rsidRPr="0096254B">
        <w:tab/>
      </w:r>
      <w:r w:rsidRPr="0096254B">
        <w:rPr>
          <w:b/>
          <w:bCs/>
        </w:rPr>
        <w:t>£</w:t>
      </w:r>
      <w:r w:rsidR="00E5690C" w:rsidRPr="0096254B">
        <w:rPr>
          <w:b/>
          <w:bCs/>
        </w:rPr>
        <w:t>18</w:t>
      </w:r>
      <w:r w:rsidRPr="0096254B">
        <w:rPr>
          <w:b/>
          <w:bCs/>
        </w:rPr>
        <w:t>.</w:t>
      </w:r>
      <w:r w:rsidR="00E5690C" w:rsidRPr="0096254B">
        <w:rPr>
          <w:b/>
          <w:bCs/>
        </w:rPr>
        <w:t>3</w:t>
      </w:r>
      <w:r w:rsidRPr="0096254B">
        <w:rPr>
          <w:b/>
          <w:bCs/>
        </w:rPr>
        <w:t>0</w:t>
      </w:r>
    </w:p>
    <w:p w14:paraId="54C2C0F3" w14:textId="4F55CC55" w:rsidR="0070313B" w:rsidRPr="0096254B" w:rsidRDefault="0070313B" w:rsidP="004F578F">
      <w:pPr>
        <w:pStyle w:val="ListParagraph"/>
        <w:numPr>
          <w:ilvl w:val="0"/>
          <w:numId w:val="19"/>
        </w:numPr>
        <w:spacing w:after="200"/>
        <w:ind w:left="1276"/>
        <w:jc w:val="both"/>
      </w:pPr>
      <w:r w:rsidRPr="0096254B">
        <w:t>Personal incidental allowance</w:t>
      </w:r>
      <w:r w:rsidRPr="0096254B">
        <w:tab/>
      </w:r>
      <w:r w:rsidRPr="0096254B">
        <w:tab/>
      </w:r>
      <w:r w:rsidRPr="0096254B">
        <w:tab/>
      </w:r>
      <w:r w:rsidRPr="0096254B">
        <w:tab/>
      </w:r>
      <w:r w:rsidR="00783551" w:rsidRPr="0096254B">
        <w:tab/>
      </w:r>
      <w:r w:rsidRPr="0096254B">
        <w:rPr>
          <w:b/>
          <w:bCs/>
        </w:rPr>
        <w:t>£5.00</w:t>
      </w:r>
    </w:p>
    <w:p w14:paraId="4E710D7B" w14:textId="77777777" w:rsidR="00FF0142" w:rsidRPr="0096254B" w:rsidRDefault="00FF0142" w:rsidP="7B35D45E">
      <w:pPr>
        <w:jc w:val="both"/>
      </w:pPr>
    </w:p>
    <w:p w14:paraId="621F1467" w14:textId="36023C87" w:rsidR="00FF0142" w:rsidRPr="0096254B" w:rsidRDefault="00FF0142" w:rsidP="004F578F">
      <w:pPr>
        <w:pStyle w:val="ListParagraph"/>
        <w:numPr>
          <w:ilvl w:val="0"/>
          <w:numId w:val="24"/>
        </w:numPr>
        <w:jc w:val="both"/>
      </w:pPr>
      <w:r w:rsidRPr="0096254B">
        <w:t xml:space="preserve">If </w:t>
      </w:r>
      <w:r w:rsidR="1ABD3DBF" w:rsidRPr="0096254B">
        <w:t xml:space="preserve">an </w:t>
      </w:r>
      <w:r w:rsidRPr="0096254B">
        <w:t>a</w:t>
      </w:r>
      <w:r w:rsidR="1ABD3DBF" w:rsidRPr="0096254B">
        <w:t>pplicant</w:t>
      </w:r>
      <w:r w:rsidR="00946334" w:rsidRPr="0096254B">
        <w:t>/appellant</w:t>
      </w:r>
      <w:r w:rsidRPr="0096254B">
        <w:t xml:space="preserve"> stay</w:t>
      </w:r>
      <w:r w:rsidR="744AAD83" w:rsidRPr="0096254B">
        <w:t>s</w:t>
      </w:r>
      <w:r w:rsidR="00E80DA9" w:rsidRPr="0096254B">
        <w:t xml:space="preserve"> with family or friends, </w:t>
      </w:r>
      <w:r w:rsidRPr="0096254B">
        <w:t>the following single payment</w:t>
      </w:r>
      <w:r w:rsidR="5F448732" w:rsidRPr="0096254B">
        <w:t xml:space="preserve"> </w:t>
      </w:r>
      <w:r w:rsidR="00E80DA9" w:rsidRPr="0096254B">
        <w:t xml:space="preserve">only </w:t>
      </w:r>
      <w:r w:rsidR="5F448732" w:rsidRPr="0096254B">
        <w:t>will be reimbursed</w:t>
      </w:r>
      <w:r w:rsidRPr="0096254B">
        <w:t>.</w:t>
      </w:r>
      <w:r w:rsidR="23EA2A2D" w:rsidRPr="0096254B">
        <w:t xml:space="preserve"> </w:t>
      </w:r>
    </w:p>
    <w:p w14:paraId="5D5EA2C3" w14:textId="77777777" w:rsidR="00066BC9" w:rsidRPr="0096254B" w:rsidRDefault="00066BC9" w:rsidP="7B35D45E">
      <w:pPr>
        <w:jc w:val="both"/>
      </w:pPr>
    </w:p>
    <w:p w14:paraId="1296E989" w14:textId="3647A7A9" w:rsidR="00066BC9" w:rsidRPr="0096254B" w:rsidRDefault="00066BC9" w:rsidP="004F578F">
      <w:pPr>
        <w:pStyle w:val="ListParagraph"/>
        <w:numPr>
          <w:ilvl w:val="0"/>
          <w:numId w:val="20"/>
        </w:numPr>
        <w:ind w:left="1276"/>
        <w:jc w:val="both"/>
      </w:pPr>
      <w:r w:rsidRPr="0096254B">
        <w:t>Night subsistence allowance</w:t>
      </w:r>
      <w:r w:rsidR="7F4AAD14" w:rsidRPr="0096254B">
        <w:t xml:space="preserve"> </w:t>
      </w:r>
      <w:r w:rsidRPr="0096254B">
        <w:tab/>
      </w:r>
      <w:r w:rsidRPr="0096254B">
        <w:tab/>
      </w:r>
      <w:r w:rsidRPr="0096254B">
        <w:tab/>
      </w:r>
      <w:r w:rsidRPr="0096254B">
        <w:tab/>
      </w:r>
      <w:r w:rsidR="004F578F" w:rsidRPr="0096254B">
        <w:tab/>
      </w:r>
      <w:r w:rsidRPr="0096254B">
        <w:rPr>
          <w:b/>
          <w:bCs/>
        </w:rPr>
        <w:t>£25.00</w:t>
      </w:r>
    </w:p>
    <w:p w14:paraId="4289E651" w14:textId="77777777" w:rsidR="00FF0142" w:rsidRPr="0096254B" w:rsidRDefault="00FF0142" w:rsidP="7B35D45E">
      <w:pPr>
        <w:jc w:val="both"/>
      </w:pPr>
    </w:p>
    <w:p w14:paraId="3F557815" w14:textId="77777777" w:rsidR="177866CC" w:rsidRDefault="177866CC" w:rsidP="177866CC">
      <w:pPr>
        <w:spacing w:after="200"/>
        <w:jc w:val="both"/>
        <w:rPr>
          <w:sz w:val="24"/>
          <w:szCs w:val="24"/>
        </w:rPr>
      </w:pPr>
    </w:p>
    <w:p w14:paraId="4CECA27B" w14:textId="77777777" w:rsidR="005824E5" w:rsidRPr="003949B8" w:rsidRDefault="30CA1B46" w:rsidP="595E4F6B">
      <w:pPr>
        <w:spacing w:after="200"/>
        <w:jc w:val="both"/>
        <w:rPr>
          <w:b/>
          <w:bCs/>
          <w:sz w:val="24"/>
          <w:szCs w:val="24"/>
        </w:rPr>
      </w:pPr>
      <w:r w:rsidRPr="003949B8">
        <w:rPr>
          <w:b/>
          <w:bCs/>
          <w:sz w:val="24"/>
          <w:szCs w:val="24"/>
        </w:rPr>
        <w:t>Legal Costs</w:t>
      </w:r>
    </w:p>
    <w:p w14:paraId="2D223542" w14:textId="77777777" w:rsidR="7B35D45E" w:rsidRDefault="7B35D45E" w:rsidP="7B35D45E">
      <w:pPr>
        <w:jc w:val="both"/>
        <w:rPr>
          <w:sz w:val="24"/>
          <w:szCs w:val="24"/>
          <w:lang w:val="en-US"/>
        </w:rPr>
      </w:pPr>
    </w:p>
    <w:p w14:paraId="1B7F4DC7" w14:textId="18B393DE" w:rsidR="005824E5" w:rsidRPr="0096254B" w:rsidRDefault="74117D54" w:rsidP="005824E5">
      <w:pPr>
        <w:pStyle w:val="ListParagraph"/>
        <w:numPr>
          <w:ilvl w:val="0"/>
          <w:numId w:val="24"/>
        </w:numPr>
        <w:jc w:val="both"/>
        <w:rPr>
          <w:lang w:val="en-US"/>
        </w:rPr>
      </w:pPr>
      <w:r w:rsidRPr="0096254B">
        <w:rPr>
          <w:lang w:val="en-US"/>
        </w:rPr>
        <w:t>There is no p</w:t>
      </w:r>
      <w:r w:rsidR="76D54898" w:rsidRPr="0096254B">
        <w:rPr>
          <w:lang w:val="en-US"/>
        </w:rPr>
        <w:t xml:space="preserve">rovision </w:t>
      </w:r>
      <w:r w:rsidRPr="0096254B">
        <w:rPr>
          <w:lang w:val="en-US"/>
        </w:rPr>
        <w:t xml:space="preserve">contained in the Regulations for </w:t>
      </w:r>
      <w:r w:rsidR="00B52174" w:rsidRPr="0096254B">
        <w:rPr>
          <w:lang w:val="en-US"/>
        </w:rPr>
        <w:t>the</w:t>
      </w:r>
      <w:r w:rsidRPr="0096254B">
        <w:rPr>
          <w:lang w:val="en-US"/>
        </w:rPr>
        <w:t xml:space="preserve"> </w:t>
      </w:r>
      <w:r w:rsidR="00946334" w:rsidRPr="0096254B">
        <w:rPr>
          <w:lang w:val="en-US"/>
        </w:rPr>
        <w:t xml:space="preserve">VPB </w:t>
      </w:r>
      <w:r w:rsidRPr="0096254B">
        <w:rPr>
          <w:lang w:val="en-US"/>
        </w:rPr>
        <w:t xml:space="preserve">to </w:t>
      </w:r>
      <w:r w:rsidR="17394A4C" w:rsidRPr="0096254B">
        <w:rPr>
          <w:lang w:val="en-US"/>
        </w:rPr>
        <w:t>reimburse</w:t>
      </w:r>
      <w:r w:rsidRPr="0096254B">
        <w:rPr>
          <w:lang w:val="en-US"/>
        </w:rPr>
        <w:t xml:space="preserve"> </w:t>
      </w:r>
      <w:r w:rsidR="00942B1D" w:rsidRPr="0096254B">
        <w:rPr>
          <w:lang w:val="en-US"/>
        </w:rPr>
        <w:t xml:space="preserve">any </w:t>
      </w:r>
      <w:r w:rsidRPr="0096254B">
        <w:rPr>
          <w:lang w:val="en-US"/>
        </w:rPr>
        <w:t xml:space="preserve">legal </w:t>
      </w:r>
      <w:r w:rsidR="52B3B673" w:rsidRPr="0096254B">
        <w:rPr>
          <w:lang w:val="en-US"/>
        </w:rPr>
        <w:t>costs</w:t>
      </w:r>
      <w:r w:rsidR="00B52174" w:rsidRPr="0096254B">
        <w:rPr>
          <w:lang w:val="en-US"/>
        </w:rPr>
        <w:t xml:space="preserve"> incurred by an applicant</w:t>
      </w:r>
      <w:r w:rsidR="00E80DA9" w:rsidRPr="0096254B">
        <w:rPr>
          <w:lang w:val="en-US"/>
        </w:rPr>
        <w:t>/appellant</w:t>
      </w:r>
      <w:r w:rsidR="00B52174" w:rsidRPr="0096254B">
        <w:rPr>
          <w:lang w:val="en-US"/>
        </w:rPr>
        <w:t xml:space="preserve"> in</w:t>
      </w:r>
      <w:r w:rsidRPr="0096254B">
        <w:rPr>
          <w:lang w:val="en-US"/>
        </w:rPr>
        <w:t xml:space="preserve"> </w:t>
      </w:r>
      <w:r w:rsidR="00946334" w:rsidRPr="0096254B">
        <w:rPr>
          <w:lang w:val="en-US"/>
        </w:rPr>
        <w:t xml:space="preserve">respect of </w:t>
      </w:r>
      <w:r w:rsidRPr="0096254B">
        <w:rPr>
          <w:lang w:val="en-US"/>
        </w:rPr>
        <w:t>their application</w:t>
      </w:r>
      <w:r w:rsidR="5363EFED" w:rsidRPr="0096254B">
        <w:rPr>
          <w:lang w:val="en-US"/>
        </w:rPr>
        <w:t>.</w:t>
      </w:r>
    </w:p>
    <w:p w14:paraId="7DD7880E" w14:textId="77777777" w:rsidR="00CC701F" w:rsidRDefault="00CC701F">
      <w:r>
        <w:br w:type="page"/>
      </w:r>
    </w:p>
    <w:p w14:paraId="508B8D33" w14:textId="77777777" w:rsidR="00CC701F" w:rsidRDefault="00CC701F" w:rsidP="00CC701F">
      <w:pPr>
        <w:pStyle w:val="Header"/>
      </w:pPr>
      <w:r>
        <w:lastRenderedPageBreak/>
        <w:t xml:space="preserve">ANNEX </w:t>
      </w:r>
      <w:r w:rsidR="601DC3F3">
        <w:t>A</w:t>
      </w:r>
      <w:r>
        <w:t xml:space="preserve"> – EXPENSES CLAIM FORM</w:t>
      </w:r>
    </w:p>
    <w:p w14:paraId="14B4D125" w14:textId="77777777" w:rsidR="00CC701F" w:rsidRDefault="00CC701F" w:rsidP="744A31A6">
      <w:pPr>
        <w:spacing w:after="160" w:line="259" w:lineRule="auto"/>
        <w:jc w:val="center"/>
        <w:rPr>
          <w:rFonts w:ascii="Calibri" w:eastAsia="Calibri" w:hAnsi="Calibri" w:cs="Times New Roman"/>
          <w:b/>
          <w:bCs/>
          <w:sz w:val="32"/>
          <w:szCs w:val="32"/>
          <w:lang w:eastAsia="en-US"/>
        </w:rPr>
      </w:pPr>
      <w:r w:rsidRPr="00CC701F">
        <w:rPr>
          <w:rFonts w:ascii="Calibri" w:eastAsia="Calibri" w:hAnsi="Calibri" w:cs="Times New Roman"/>
          <w:noProof/>
        </w:rPr>
        <w:drawing>
          <wp:anchor distT="0" distB="0" distL="114300" distR="114300" simplePos="0" relativeHeight="251659264" behindDoc="0" locked="0" layoutInCell="1" allowOverlap="1" wp14:anchorId="3E4BA40E" wp14:editId="5135B1AC">
            <wp:simplePos x="0" y="0"/>
            <wp:positionH relativeFrom="margin">
              <wp:align>center</wp:align>
            </wp:positionH>
            <wp:positionV relativeFrom="paragraph">
              <wp:posOffset>5715</wp:posOffset>
            </wp:positionV>
            <wp:extent cx="2584541" cy="1041621"/>
            <wp:effectExtent l="0" t="0" r="6350" b="6350"/>
            <wp:wrapNone/>
            <wp:docPr id="6" name="Picture 6" descr="C:\Users\vpb-ryansi\AppData\Local\Microsoft\Windows\INetCache\Content.MSO\650735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pb-ryansi\AppData\Local\Microsoft\Windows\INetCache\Content.MSO\6507353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541" cy="10416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C0643" w14:textId="77777777" w:rsidR="00CC701F" w:rsidRPr="00CC701F" w:rsidRDefault="00CC701F" w:rsidP="00CC701F">
      <w:pPr>
        <w:spacing w:after="160" w:line="259" w:lineRule="auto"/>
        <w:jc w:val="center"/>
        <w:rPr>
          <w:rFonts w:ascii="Calibri" w:eastAsia="Calibri" w:hAnsi="Calibri" w:cs="Times New Roman"/>
          <w:b/>
          <w:sz w:val="32"/>
          <w:szCs w:val="32"/>
          <w:lang w:eastAsia="en-US"/>
        </w:rPr>
      </w:pPr>
    </w:p>
    <w:p w14:paraId="7EB90E41" w14:textId="312EE44D" w:rsidR="004F578F" w:rsidRDefault="004F578F" w:rsidP="006D6937">
      <w:pPr>
        <w:spacing w:after="160" w:line="259" w:lineRule="auto"/>
        <w:rPr>
          <w:rFonts w:eastAsia="Calibri"/>
          <w:b/>
          <w:bCs/>
          <w:sz w:val="32"/>
          <w:szCs w:val="32"/>
          <w:lang w:eastAsia="en-US"/>
        </w:rPr>
      </w:pPr>
    </w:p>
    <w:p w14:paraId="10891B40" w14:textId="4FD37840" w:rsidR="00CC701F" w:rsidRPr="00CC701F" w:rsidRDefault="00CC701F" w:rsidP="00CC701F">
      <w:pPr>
        <w:spacing w:after="160" w:line="259" w:lineRule="auto"/>
        <w:jc w:val="center"/>
        <w:rPr>
          <w:rFonts w:eastAsia="Calibri"/>
          <w:lang w:val="en-US" w:eastAsia="en-US"/>
        </w:rPr>
      </w:pPr>
      <w:r w:rsidRPr="744A31A6">
        <w:rPr>
          <w:rFonts w:eastAsia="Calibri"/>
          <w:b/>
          <w:bCs/>
          <w:sz w:val="32"/>
          <w:szCs w:val="32"/>
          <w:lang w:eastAsia="en-US"/>
        </w:rPr>
        <w:t>EXPENSES CLAIM FORM</w:t>
      </w:r>
    </w:p>
    <w:p w14:paraId="76E710BB" w14:textId="4126C1F2" w:rsidR="00CC701F" w:rsidRPr="00CC701F" w:rsidRDefault="00CC701F" w:rsidP="00CC701F">
      <w:pPr>
        <w:spacing w:after="160" w:line="259" w:lineRule="auto"/>
        <w:jc w:val="center"/>
        <w:rPr>
          <w:rFonts w:eastAsia="Calibri"/>
          <w:sz w:val="28"/>
          <w:szCs w:val="28"/>
          <w:lang w:val="en-US" w:eastAsia="en-US"/>
        </w:rPr>
      </w:pPr>
      <w:r w:rsidRPr="00CC701F">
        <w:rPr>
          <w:rFonts w:eastAsia="Calibri"/>
          <w:b/>
          <w:bCs/>
          <w:sz w:val="28"/>
          <w:szCs w:val="28"/>
          <w:lang w:eastAsia="en-US"/>
        </w:rPr>
        <w:t>Please read the Guidance Note (GN13/23) on the Victim Payments Board website before filling in this form</w:t>
      </w:r>
      <w:r w:rsidR="006D6937">
        <w:rPr>
          <w:rFonts w:eastAsia="Calibri"/>
          <w:b/>
          <w:bCs/>
          <w:sz w:val="28"/>
          <w:szCs w:val="28"/>
          <w:lang w:eastAsia="en-US"/>
        </w:rPr>
        <w:t xml:space="preserve">.  Completed forms should be emailed to </w:t>
      </w:r>
      <w:hyperlink r:id="rId17" w:history="1">
        <w:r w:rsidR="006D6937" w:rsidRPr="006D6937">
          <w:rPr>
            <w:b/>
            <w:sz w:val="28"/>
            <w:szCs w:val="28"/>
          </w:rPr>
          <w:t>vpb@justice-ni.gov.uk</w:t>
        </w:r>
      </w:hyperlink>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1103"/>
        <w:gridCol w:w="1077"/>
        <w:gridCol w:w="2274"/>
        <w:gridCol w:w="2212"/>
      </w:tblGrid>
      <w:tr w:rsidR="00CC701F" w:rsidRPr="00CC701F" w14:paraId="720A6F2E" w14:textId="77777777" w:rsidTr="22999451">
        <w:trPr>
          <w:trHeight w:val="390"/>
        </w:trPr>
        <w:tc>
          <w:tcPr>
            <w:tcW w:w="9010" w:type="dxa"/>
            <w:gridSpan w:val="5"/>
            <w:tcBorders>
              <w:top w:val="single" w:sz="6" w:space="0" w:color="auto"/>
              <w:left w:val="single" w:sz="6" w:space="0" w:color="auto"/>
              <w:bottom w:val="single" w:sz="6" w:space="0" w:color="auto"/>
              <w:right w:val="single" w:sz="6" w:space="0" w:color="auto"/>
            </w:tcBorders>
            <w:shd w:val="clear" w:color="auto" w:fill="CCCCCC"/>
            <w:vAlign w:val="center"/>
            <w:hideMark/>
          </w:tcPr>
          <w:p w14:paraId="1979D5C4" w14:textId="77777777" w:rsidR="00CC701F" w:rsidRPr="003949B8" w:rsidRDefault="00CC701F" w:rsidP="00CC701F">
            <w:pPr>
              <w:spacing w:after="160" w:line="259" w:lineRule="auto"/>
              <w:rPr>
                <w:rFonts w:eastAsia="Calibri"/>
                <w:sz w:val="24"/>
                <w:szCs w:val="24"/>
                <w:lang w:val="en-US" w:eastAsia="en-US"/>
              </w:rPr>
            </w:pPr>
            <w:r w:rsidRPr="003949B8">
              <w:rPr>
                <w:rFonts w:eastAsia="Calibri"/>
                <w:sz w:val="24"/>
                <w:szCs w:val="24"/>
                <w:lang w:val="en-US" w:eastAsia="en-US"/>
              </w:rPr>
              <w:t xml:space="preserve">Section 1 : </w:t>
            </w:r>
            <w:r w:rsidRPr="003949B8">
              <w:rPr>
                <w:rFonts w:eastAsia="Calibri"/>
                <w:sz w:val="24"/>
                <w:szCs w:val="24"/>
                <w:lang w:eastAsia="en-US"/>
              </w:rPr>
              <w:t>Your Details</w:t>
            </w:r>
            <w:r w:rsidRPr="003949B8">
              <w:rPr>
                <w:rFonts w:eastAsia="Calibri"/>
                <w:sz w:val="24"/>
                <w:szCs w:val="24"/>
                <w:lang w:val="en-US" w:eastAsia="en-US"/>
              </w:rPr>
              <w:t> </w:t>
            </w:r>
          </w:p>
        </w:tc>
      </w:tr>
      <w:tr w:rsidR="00CC701F" w:rsidRPr="00CC701F" w14:paraId="754E6192" w14:textId="77777777" w:rsidTr="22999451">
        <w:trPr>
          <w:trHeight w:val="510"/>
        </w:trPr>
        <w:tc>
          <w:tcPr>
            <w:tcW w:w="3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5833A5"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Name</w:t>
            </w:r>
            <w:r w:rsidRPr="00CC701F">
              <w:rPr>
                <w:rFonts w:eastAsia="Calibri"/>
                <w:sz w:val="24"/>
                <w:szCs w:val="24"/>
                <w:lang w:val="en-US" w:eastAsia="en-US"/>
              </w:rPr>
              <w:t> </w:t>
            </w:r>
          </w:p>
        </w:tc>
        <w:tc>
          <w:tcPr>
            <w:tcW w:w="5967" w:type="dxa"/>
            <w:gridSpan w:val="3"/>
            <w:tcBorders>
              <w:top w:val="nil"/>
              <w:left w:val="nil"/>
              <w:bottom w:val="single" w:sz="6" w:space="0" w:color="auto"/>
              <w:right w:val="single" w:sz="6" w:space="0" w:color="auto"/>
            </w:tcBorders>
            <w:shd w:val="clear" w:color="auto" w:fill="auto"/>
            <w:hideMark/>
          </w:tcPr>
          <w:p w14:paraId="73C20533"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r>
      <w:tr w:rsidR="00CC701F" w:rsidRPr="00CC701F" w14:paraId="1F300D5D" w14:textId="77777777" w:rsidTr="22999451">
        <w:trPr>
          <w:trHeight w:val="885"/>
        </w:trPr>
        <w:tc>
          <w:tcPr>
            <w:tcW w:w="3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021B8B"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Address (including postcode)</w:t>
            </w:r>
            <w:r w:rsidRPr="00CC701F">
              <w:rPr>
                <w:rFonts w:eastAsia="Calibri"/>
                <w:sz w:val="24"/>
                <w:szCs w:val="24"/>
                <w:lang w:val="en-US" w:eastAsia="en-US"/>
              </w:rPr>
              <w:t> </w:t>
            </w:r>
          </w:p>
        </w:tc>
        <w:tc>
          <w:tcPr>
            <w:tcW w:w="5967" w:type="dxa"/>
            <w:gridSpan w:val="3"/>
            <w:tcBorders>
              <w:top w:val="single" w:sz="6" w:space="0" w:color="auto"/>
              <w:left w:val="nil"/>
              <w:bottom w:val="single" w:sz="6" w:space="0" w:color="auto"/>
              <w:right w:val="single" w:sz="6" w:space="0" w:color="auto"/>
            </w:tcBorders>
            <w:shd w:val="clear" w:color="auto" w:fill="auto"/>
            <w:hideMark/>
          </w:tcPr>
          <w:p w14:paraId="7AE786EC"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r>
      <w:tr w:rsidR="00CC701F" w:rsidRPr="00CC701F" w14:paraId="7F93E826" w14:textId="77777777" w:rsidTr="00B177F4">
        <w:trPr>
          <w:trHeight w:val="765"/>
        </w:trPr>
        <w:tc>
          <w:tcPr>
            <w:tcW w:w="1739" w:type="dxa"/>
            <w:tcBorders>
              <w:top w:val="single" w:sz="6" w:space="0" w:color="auto"/>
              <w:left w:val="single" w:sz="6" w:space="0" w:color="auto"/>
              <w:bottom w:val="single" w:sz="6" w:space="0" w:color="auto"/>
              <w:right w:val="single" w:sz="6" w:space="0" w:color="auto"/>
            </w:tcBorders>
            <w:shd w:val="clear" w:color="auto" w:fill="auto"/>
            <w:hideMark/>
          </w:tcPr>
          <w:p w14:paraId="117D658E"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Daytime phone number</w:t>
            </w:r>
            <w:r w:rsidRPr="00CC701F">
              <w:rPr>
                <w:rFonts w:eastAsia="Calibri"/>
                <w:sz w:val="24"/>
                <w:szCs w:val="24"/>
                <w:lang w:val="en-US" w:eastAsia="en-US"/>
              </w:rPr>
              <w:t> </w:t>
            </w:r>
          </w:p>
        </w:tc>
        <w:tc>
          <w:tcPr>
            <w:tcW w:w="2608" w:type="dxa"/>
            <w:gridSpan w:val="2"/>
            <w:tcBorders>
              <w:top w:val="nil"/>
              <w:left w:val="nil"/>
              <w:bottom w:val="single" w:sz="4" w:space="0" w:color="auto"/>
              <w:right w:val="single" w:sz="6" w:space="0" w:color="auto"/>
            </w:tcBorders>
            <w:shd w:val="clear" w:color="auto" w:fill="auto"/>
            <w:hideMark/>
          </w:tcPr>
          <w:p w14:paraId="12ADB7FA"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1980" w:type="dxa"/>
            <w:tcBorders>
              <w:top w:val="nil"/>
              <w:left w:val="nil"/>
              <w:bottom w:val="single" w:sz="4" w:space="0" w:color="auto"/>
              <w:right w:val="single" w:sz="6" w:space="0" w:color="auto"/>
            </w:tcBorders>
            <w:shd w:val="clear" w:color="auto" w:fill="auto"/>
            <w:hideMark/>
          </w:tcPr>
          <w:p w14:paraId="2D77BEEC"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Mobile phone number</w:t>
            </w:r>
            <w:r w:rsidRPr="00CC701F">
              <w:rPr>
                <w:rFonts w:eastAsia="Calibri"/>
                <w:sz w:val="24"/>
                <w:szCs w:val="24"/>
                <w:lang w:val="en-US" w:eastAsia="en-US"/>
              </w:rPr>
              <w:t> </w:t>
            </w:r>
          </w:p>
        </w:tc>
        <w:tc>
          <w:tcPr>
            <w:tcW w:w="2683" w:type="dxa"/>
            <w:tcBorders>
              <w:top w:val="nil"/>
              <w:left w:val="nil"/>
              <w:bottom w:val="single" w:sz="4" w:space="0" w:color="auto"/>
              <w:right w:val="single" w:sz="6" w:space="0" w:color="auto"/>
            </w:tcBorders>
            <w:shd w:val="clear" w:color="auto" w:fill="auto"/>
            <w:hideMark/>
          </w:tcPr>
          <w:p w14:paraId="65E43A0D" w14:textId="77777777" w:rsidR="00CC701F" w:rsidRPr="00CC701F" w:rsidRDefault="00CC701F" w:rsidP="00CC701F">
            <w:pPr>
              <w:spacing w:after="160" w:line="259" w:lineRule="auto"/>
              <w:rPr>
                <w:rFonts w:ascii="Calibri" w:eastAsia="Calibri" w:hAnsi="Calibri" w:cs="Times New Roman"/>
                <w:lang w:val="en-US" w:eastAsia="en-US"/>
              </w:rPr>
            </w:pPr>
            <w:r w:rsidRPr="00CC701F">
              <w:rPr>
                <w:rFonts w:ascii="Calibri" w:eastAsia="Calibri" w:hAnsi="Calibri" w:cs="Times New Roman"/>
                <w:lang w:eastAsia="en-US"/>
              </w:rPr>
              <w:t> </w:t>
            </w:r>
            <w:r w:rsidRPr="00CC701F">
              <w:rPr>
                <w:rFonts w:ascii="Calibri" w:eastAsia="Calibri" w:hAnsi="Calibri" w:cs="Times New Roman"/>
                <w:lang w:val="en-US" w:eastAsia="en-US"/>
              </w:rPr>
              <w:t> </w:t>
            </w:r>
          </w:p>
        </w:tc>
      </w:tr>
      <w:tr w:rsidR="006E5F7D" w:rsidRPr="00CC701F" w14:paraId="47063620" w14:textId="77777777" w:rsidTr="00B177F4">
        <w:trPr>
          <w:trHeight w:val="765"/>
        </w:trPr>
        <w:tc>
          <w:tcPr>
            <w:tcW w:w="1739" w:type="dxa"/>
            <w:tcBorders>
              <w:top w:val="single" w:sz="6" w:space="0" w:color="auto"/>
              <w:left w:val="single" w:sz="6" w:space="0" w:color="auto"/>
              <w:bottom w:val="single" w:sz="6" w:space="0" w:color="auto"/>
              <w:right w:val="single" w:sz="4" w:space="0" w:color="auto"/>
            </w:tcBorders>
            <w:shd w:val="clear" w:color="auto" w:fill="auto"/>
          </w:tcPr>
          <w:p w14:paraId="656A7861" w14:textId="08F78058" w:rsidR="006E5F7D" w:rsidRPr="00CC701F" w:rsidRDefault="006E5F7D" w:rsidP="00CC701F">
            <w:pPr>
              <w:spacing w:after="160" w:line="259" w:lineRule="auto"/>
              <w:rPr>
                <w:rFonts w:eastAsia="Calibri"/>
                <w:sz w:val="24"/>
                <w:szCs w:val="24"/>
                <w:lang w:eastAsia="en-US"/>
              </w:rPr>
            </w:pPr>
            <w:r>
              <w:rPr>
                <w:rFonts w:eastAsia="Calibri"/>
                <w:sz w:val="24"/>
                <w:szCs w:val="24"/>
                <w:lang w:eastAsia="en-US"/>
              </w:rPr>
              <w:t>Remittance email address</w:t>
            </w:r>
          </w:p>
        </w:tc>
        <w:tc>
          <w:tcPr>
            <w:tcW w:w="2608" w:type="dxa"/>
            <w:gridSpan w:val="2"/>
            <w:tcBorders>
              <w:top w:val="single" w:sz="4" w:space="0" w:color="auto"/>
              <w:left w:val="single" w:sz="4" w:space="0" w:color="auto"/>
              <w:bottom w:val="single" w:sz="4" w:space="0" w:color="auto"/>
              <w:right w:val="nil"/>
            </w:tcBorders>
            <w:shd w:val="clear" w:color="auto" w:fill="auto"/>
          </w:tcPr>
          <w:p w14:paraId="409919CC" w14:textId="77777777" w:rsidR="006E5F7D" w:rsidRPr="00B177F4" w:rsidRDefault="006E5F7D" w:rsidP="00CC701F">
            <w:pPr>
              <w:spacing w:after="160" w:line="259" w:lineRule="auto"/>
              <w:rPr>
                <w:rFonts w:eastAsia="Calibri"/>
                <w:b/>
                <w:sz w:val="24"/>
                <w:szCs w:val="24"/>
                <w:lang w:eastAsia="en-US"/>
              </w:rPr>
            </w:pPr>
          </w:p>
        </w:tc>
        <w:tc>
          <w:tcPr>
            <w:tcW w:w="1980" w:type="dxa"/>
            <w:tcBorders>
              <w:top w:val="single" w:sz="4" w:space="0" w:color="auto"/>
              <w:left w:val="nil"/>
              <w:bottom w:val="single" w:sz="4" w:space="0" w:color="auto"/>
              <w:right w:val="nil"/>
            </w:tcBorders>
            <w:shd w:val="clear" w:color="auto" w:fill="auto"/>
          </w:tcPr>
          <w:p w14:paraId="4C7F8AEA" w14:textId="77777777" w:rsidR="006E5F7D" w:rsidRPr="00B177F4" w:rsidRDefault="006E5F7D" w:rsidP="00CC701F">
            <w:pPr>
              <w:spacing w:after="160" w:line="259" w:lineRule="auto"/>
              <w:rPr>
                <w:rFonts w:eastAsia="Calibri"/>
                <w:b/>
                <w:sz w:val="24"/>
                <w:szCs w:val="24"/>
                <w:lang w:eastAsia="en-US"/>
              </w:rPr>
            </w:pPr>
          </w:p>
        </w:tc>
        <w:tc>
          <w:tcPr>
            <w:tcW w:w="2683" w:type="dxa"/>
            <w:tcBorders>
              <w:top w:val="single" w:sz="4" w:space="0" w:color="auto"/>
              <w:left w:val="nil"/>
              <w:bottom w:val="single" w:sz="4" w:space="0" w:color="auto"/>
              <w:right w:val="single" w:sz="4" w:space="0" w:color="auto"/>
            </w:tcBorders>
            <w:shd w:val="clear" w:color="auto" w:fill="auto"/>
          </w:tcPr>
          <w:p w14:paraId="54010ABF" w14:textId="77777777" w:rsidR="006E5F7D" w:rsidRPr="00B177F4" w:rsidRDefault="006E5F7D" w:rsidP="00CC701F">
            <w:pPr>
              <w:spacing w:after="160" w:line="259" w:lineRule="auto"/>
              <w:rPr>
                <w:rFonts w:ascii="Calibri" w:eastAsia="Calibri" w:hAnsi="Calibri" w:cs="Times New Roman"/>
                <w:b/>
                <w:lang w:eastAsia="en-US"/>
              </w:rPr>
            </w:pPr>
          </w:p>
        </w:tc>
      </w:tr>
      <w:tr w:rsidR="00CC701F" w:rsidRPr="00CC701F" w14:paraId="30CEEE1C" w14:textId="77777777" w:rsidTr="00B177F4">
        <w:trPr>
          <w:trHeight w:val="210"/>
        </w:trPr>
        <w:tc>
          <w:tcPr>
            <w:tcW w:w="1739" w:type="dxa"/>
            <w:tcBorders>
              <w:top w:val="single" w:sz="6" w:space="0" w:color="auto"/>
              <w:left w:val="single" w:sz="6" w:space="0" w:color="auto"/>
              <w:bottom w:val="nil"/>
              <w:right w:val="single" w:sz="6" w:space="0" w:color="auto"/>
            </w:tcBorders>
            <w:shd w:val="clear" w:color="auto" w:fill="auto"/>
            <w:hideMark/>
          </w:tcPr>
          <w:p w14:paraId="683DFB6E"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Case Reference Number</w:t>
            </w:r>
          </w:p>
        </w:tc>
        <w:tc>
          <w:tcPr>
            <w:tcW w:w="7271" w:type="dxa"/>
            <w:gridSpan w:val="4"/>
            <w:tcBorders>
              <w:top w:val="single" w:sz="4" w:space="0" w:color="auto"/>
              <w:left w:val="single" w:sz="6" w:space="0" w:color="auto"/>
              <w:bottom w:val="nil"/>
              <w:right w:val="single" w:sz="6" w:space="0" w:color="auto"/>
            </w:tcBorders>
            <w:shd w:val="clear" w:color="auto" w:fill="auto"/>
          </w:tcPr>
          <w:p w14:paraId="2CE38E18" w14:textId="77777777" w:rsidR="00CC701F" w:rsidRPr="00CC701F" w:rsidRDefault="00CC701F" w:rsidP="00CC701F">
            <w:pPr>
              <w:spacing w:after="160" w:line="259" w:lineRule="auto"/>
              <w:rPr>
                <w:rFonts w:ascii="Calibri" w:eastAsia="Calibri" w:hAnsi="Calibri" w:cs="Times New Roman"/>
                <w:lang w:val="en-US" w:eastAsia="en-US"/>
              </w:rPr>
            </w:pPr>
          </w:p>
        </w:tc>
      </w:tr>
      <w:tr w:rsidR="00CC701F" w:rsidRPr="00CC701F" w14:paraId="204CD4C0" w14:textId="77777777" w:rsidTr="22999451">
        <w:trPr>
          <w:trHeight w:val="210"/>
        </w:trPr>
        <w:tc>
          <w:tcPr>
            <w:tcW w:w="9010" w:type="dxa"/>
            <w:gridSpan w:val="5"/>
            <w:tcBorders>
              <w:top w:val="single" w:sz="6" w:space="0" w:color="auto"/>
              <w:left w:val="single" w:sz="6" w:space="0" w:color="auto"/>
              <w:bottom w:val="nil"/>
              <w:right w:val="single" w:sz="6" w:space="0" w:color="auto"/>
            </w:tcBorders>
            <w:shd w:val="clear" w:color="auto" w:fill="auto"/>
          </w:tcPr>
          <w:p w14:paraId="2DB68E7B" w14:textId="77777777" w:rsidR="006D6937" w:rsidRPr="006D6937" w:rsidRDefault="006D6937" w:rsidP="006D6937">
            <w:pPr>
              <w:spacing w:after="160" w:line="259" w:lineRule="auto"/>
              <w:rPr>
                <w:rFonts w:eastAsia="Calibri"/>
                <w:b/>
                <w:sz w:val="24"/>
                <w:szCs w:val="24"/>
                <w:lang w:val="en-US" w:eastAsia="en-US"/>
              </w:rPr>
            </w:pPr>
            <w:r w:rsidRPr="006D6937">
              <w:rPr>
                <w:rFonts w:eastAsia="Calibri"/>
                <w:b/>
                <w:sz w:val="24"/>
                <w:szCs w:val="24"/>
                <w:lang w:val="en-US" w:eastAsia="en-US"/>
              </w:rPr>
              <w:t>For UK Bank Accounts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32"/>
            </w:tblGrid>
            <w:tr w:rsidR="006D6937" w:rsidRPr="00CC701F" w14:paraId="01E6A684" w14:textId="77777777" w:rsidTr="00C040C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4F84CB0A" w14:textId="77777777" w:rsidR="006D6937" w:rsidRPr="00CC701F" w:rsidRDefault="006D6937" w:rsidP="006D6937">
                  <w:pPr>
                    <w:spacing w:after="160" w:line="259" w:lineRule="auto"/>
                    <w:rPr>
                      <w:rFonts w:eastAsia="Calibri"/>
                      <w:sz w:val="24"/>
                      <w:szCs w:val="24"/>
                      <w:lang w:eastAsia="en-US"/>
                    </w:rPr>
                  </w:pPr>
                  <w:r>
                    <w:rPr>
                      <w:rFonts w:eastAsia="Calibri"/>
                      <w:sz w:val="24"/>
                      <w:szCs w:val="24"/>
                      <w:lang w:eastAsia="en-US"/>
                    </w:rPr>
                    <w:t>Bank / Building Society Name</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346E2DFA" w14:textId="77777777" w:rsidR="006D6937" w:rsidRPr="00CC701F" w:rsidRDefault="006D6937" w:rsidP="006D6937">
                  <w:pPr>
                    <w:spacing w:after="160" w:line="259" w:lineRule="auto"/>
                    <w:rPr>
                      <w:rFonts w:eastAsia="Calibri"/>
                      <w:sz w:val="24"/>
                      <w:szCs w:val="24"/>
                      <w:lang w:eastAsia="en-US"/>
                    </w:rPr>
                  </w:pPr>
                </w:p>
              </w:tc>
            </w:tr>
            <w:tr w:rsidR="006D6937" w:rsidRPr="00CC701F" w14:paraId="4C008261" w14:textId="77777777" w:rsidTr="00C040C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088ECF80" w14:textId="77777777" w:rsidR="006D6937" w:rsidRPr="00CC701F" w:rsidRDefault="006D6937" w:rsidP="006D6937">
                  <w:pPr>
                    <w:spacing w:after="160" w:line="259" w:lineRule="auto"/>
                    <w:rPr>
                      <w:rFonts w:eastAsia="Calibri"/>
                      <w:sz w:val="24"/>
                      <w:szCs w:val="24"/>
                      <w:lang w:eastAsia="en-US"/>
                    </w:rPr>
                  </w:pPr>
                  <w:r>
                    <w:rPr>
                      <w:rFonts w:eastAsia="Calibri"/>
                      <w:sz w:val="24"/>
                      <w:szCs w:val="24"/>
                      <w:lang w:eastAsia="en-US"/>
                    </w:rPr>
                    <w:t>Account Name (eg John Smith)</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69BB2828" w14:textId="77777777" w:rsidR="006D6937" w:rsidRPr="00CC701F" w:rsidRDefault="006D6937" w:rsidP="006D6937">
                  <w:pPr>
                    <w:spacing w:after="160" w:line="259" w:lineRule="auto"/>
                    <w:rPr>
                      <w:rFonts w:eastAsia="Calibri"/>
                      <w:sz w:val="24"/>
                      <w:szCs w:val="24"/>
                      <w:lang w:eastAsia="en-US"/>
                    </w:rPr>
                  </w:pPr>
                </w:p>
              </w:tc>
            </w:tr>
            <w:tr w:rsidR="006D6937" w:rsidRPr="00CC701F" w14:paraId="5F589FC7" w14:textId="77777777" w:rsidTr="00C040C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A969775" w14:textId="77777777" w:rsidR="006D6937" w:rsidRPr="00CC701F" w:rsidRDefault="006D6937" w:rsidP="006D6937">
                  <w:pPr>
                    <w:spacing w:after="160" w:line="259" w:lineRule="auto"/>
                    <w:rPr>
                      <w:rFonts w:eastAsia="Calibri"/>
                      <w:sz w:val="24"/>
                      <w:szCs w:val="24"/>
                      <w:lang w:eastAsia="en-US"/>
                    </w:rPr>
                  </w:pPr>
                  <w:r w:rsidRPr="00CC701F">
                    <w:rPr>
                      <w:rFonts w:eastAsia="Calibri"/>
                      <w:sz w:val="24"/>
                      <w:szCs w:val="24"/>
                      <w:lang w:eastAsia="en-US"/>
                    </w:rPr>
                    <w:t>Bank Account Number</w:t>
                  </w:r>
                  <w:r>
                    <w:rPr>
                      <w:rFonts w:eastAsia="Calibri"/>
                      <w:sz w:val="24"/>
                      <w:szCs w:val="24"/>
                      <w:lang w:eastAsia="en-US"/>
                    </w:rPr>
                    <w:t xml:space="preserve"> (8 digits)</w:t>
                  </w:r>
                  <w:r w:rsidRPr="00CC701F">
                    <w:rPr>
                      <w:rFonts w:eastAsia="Calibri"/>
                      <w:sz w:val="24"/>
                      <w:szCs w:val="24"/>
                      <w:lang w:eastAsia="en-US"/>
                    </w:rPr>
                    <w:t> </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0E3D43A4" w14:textId="77777777" w:rsidR="006D6937" w:rsidRPr="00CC701F" w:rsidRDefault="006D6937" w:rsidP="006D6937">
                  <w:pPr>
                    <w:spacing w:after="160" w:line="259" w:lineRule="auto"/>
                    <w:rPr>
                      <w:rFonts w:eastAsia="Calibri"/>
                      <w:sz w:val="24"/>
                      <w:szCs w:val="24"/>
                      <w:lang w:eastAsia="en-US"/>
                    </w:rPr>
                  </w:pPr>
                </w:p>
              </w:tc>
            </w:tr>
            <w:tr w:rsidR="006D6937" w:rsidRPr="00CC701F" w14:paraId="27C8768A" w14:textId="77777777" w:rsidTr="00C040C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65F66DC8" w14:textId="77777777" w:rsidR="006D6937" w:rsidRPr="00CC701F" w:rsidRDefault="006D6937" w:rsidP="006D6937">
                  <w:pPr>
                    <w:spacing w:after="160" w:line="259" w:lineRule="auto"/>
                    <w:rPr>
                      <w:rFonts w:eastAsia="Calibri"/>
                      <w:sz w:val="24"/>
                      <w:szCs w:val="24"/>
                      <w:lang w:eastAsia="en-US"/>
                    </w:rPr>
                  </w:pPr>
                  <w:r>
                    <w:rPr>
                      <w:rFonts w:eastAsia="Calibri"/>
                      <w:sz w:val="24"/>
                      <w:szCs w:val="24"/>
                      <w:lang w:eastAsia="en-US"/>
                    </w:rPr>
                    <w:t>Sort Code</w:t>
                  </w:r>
                  <w:r w:rsidRPr="00CC701F">
                    <w:rPr>
                      <w:rFonts w:eastAsia="Calibri"/>
                      <w:sz w:val="24"/>
                      <w:szCs w:val="24"/>
                      <w:lang w:eastAsia="en-US"/>
                    </w:rPr>
                    <w:t> </w:t>
                  </w:r>
                  <w:r>
                    <w:rPr>
                      <w:rFonts w:eastAsia="Calibri"/>
                      <w:sz w:val="24"/>
                      <w:szCs w:val="24"/>
                      <w:lang w:eastAsia="en-US"/>
                    </w:rPr>
                    <w:t>(6 digits)</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39DE7F5A" w14:textId="77777777" w:rsidR="006D6937" w:rsidRPr="00CC701F" w:rsidRDefault="006D6937" w:rsidP="006D6937">
                  <w:pPr>
                    <w:spacing w:after="160" w:line="259" w:lineRule="auto"/>
                    <w:rPr>
                      <w:rFonts w:eastAsia="Calibri"/>
                      <w:sz w:val="24"/>
                      <w:szCs w:val="24"/>
                      <w:lang w:eastAsia="en-US"/>
                    </w:rPr>
                  </w:pPr>
                  <w:r w:rsidRPr="00CC701F">
                    <w:rPr>
                      <w:rFonts w:eastAsia="Calibri"/>
                      <w:sz w:val="24"/>
                      <w:szCs w:val="24"/>
                      <w:lang w:eastAsia="en-US"/>
                    </w:rPr>
                    <w:t> </w:t>
                  </w:r>
                </w:p>
              </w:tc>
            </w:tr>
            <w:tr w:rsidR="006D6937" w:rsidRPr="00CC701F" w14:paraId="50091B2A" w14:textId="77777777" w:rsidTr="00C040C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5078539D" w14:textId="77777777" w:rsidR="006D6937" w:rsidRPr="00CC701F" w:rsidRDefault="006D6937" w:rsidP="006D6937">
                  <w:pPr>
                    <w:spacing w:after="160" w:line="259" w:lineRule="auto"/>
                    <w:rPr>
                      <w:rFonts w:eastAsia="Calibri"/>
                      <w:sz w:val="24"/>
                      <w:szCs w:val="24"/>
                      <w:lang w:eastAsia="en-US"/>
                    </w:rPr>
                  </w:pPr>
                  <w:r>
                    <w:rPr>
                      <w:rFonts w:eastAsia="Calibri"/>
                      <w:sz w:val="24"/>
                      <w:szCs w:val="24"/>
                      <w:lang w:eastAsia="en-US"/>
                    </w:rPr>
                    <w:t>Building Society Roll Number</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332C92D1" w14:textId="77777777" w:rsidR="006D6937" w:rsidRPr="00CC701F" w:rsidRDefault="006D6937" w:rsidP="006D6937">
                  <w:pPr>
                    <w:spacing w:after="160" w:line="259" w:lineRule="auto"/>
                    <w:rPr>
                      <w:rFonts w:eastAsia="Calibri"/>
                      <w:sz w:val="24"/>
                      <w:szCs w:val="24"/>
                      <w:lang w:eastAsia="en-US"/>
                    </w:rPr>
                  </w:pPr>
                </w:p>
              </w:tc>
            </w:tr>
          </w:tbl>
          <w:p w14:paraId="7F58A093" w14:textId="77777777" w:rsidR="006D6937" w:rsidRPr="006D6937" w:rsidRDefault="006D6937" w:rsidP="006D6937">
            <w:pPr>
              <w:spacing w:after="160" w:line="259" w:lineRule="auto"/>
              <w:rPr>
                <w:rFonts w:eastAsia="Calibri"/>
                <w:b/>
                <w:sz w:val="24"/>
                <w:szCs w:val="24"/>
                <w:lang w:eastAsia="en-US"/>
              </w:rPr>
            </w:pPr>
            <w:r w:rsidRPr="006D6937">
              <w:rPr>
                <w:rFonts w:eastAsia="Calibri"/>
                <w:b/>
                <w:sz w:val="24"/>
                <w:szCs w:val="24"/>
                <w:lang w:eastAsia="en-US"/>
              </w:rPr>
              <w:t>For non-UK Bank Accounts</w:t>
            </w:r>
          </w:p>
          <w:tbl>
            <w:tblPr>
              <w:tblStyle w:val="TableGrid"/>
              <w:tblW w:w="0" w:type="auto"/>
              <w:tblLook w:val="04A0" w:firstRow="1" w:lastRow="0" w:firstColumn="1" w:lastColumn="0" w:noHBand="0" w:noVBand="1"/>
            </w:tblPr>
            <w:tblGrid>
              <w:gridCol w:w="4495"/>
              <w:gridCol w:w="4493"/>
            </w:tblGrid>
            <w:tr w:rsidR="006D6937" w:rsidRPr="006D6937" w14:paraId="22CAC38B" w14:textId="77777777" w:rsidTr="00C040C4">
              <w:tc>
                <w:tcPr>
                  <w:tcW w:w="4509" w:type="dxa"/>
                </w:tcPr>
                <w:p w14:paraId="06153073" w14:textId="77777777" w:rsidR="006D6937" w:rsidRPr="006D6937" w:rsidRDefault="006D6937" w:rsidP="006D6937">
                  <w:pPr>
                    <w:spacing w:after="160" w:line="259" w:lineRule="auto"/>
                    <w:rPr>
                      <w:rFonts w:eastAsia="Calibri"/>
                      <w:sz w:val="24"/>
                      <w:szCs w:val="24"/>
                      <w:lang w:eastAsia="en-US"/>
                    </w:rPr>
                  </w:pPr>
                  <w:r w:rsidRPr="006D6937">
                    <w:rPr>
                      <w:rFonts w:eastAsia="Calibri"/>
                      <w:sz w:val="24"/>
                      <w:szCs w:val="24"/>
                      <w:lang w:eastAsia="en-US"/>
                    </w:rPr>
                    <w:t>Bank Name</w:t>
                  </w:r>
                </w:p>
              </w:tc>
              <w:tc>
                <w:tcPr>
                  <w:tcW w:w="4510" w:type="dxa"/>
                </w:tcPr>
                <w:p w14:paraId="75F067CB" w14:textId="77777777" w:rsidR="006D6937" w:rsidRPr="006D6937" w:rsidRDefault="006D6937" w:rsidP="006D6937">
                  <w:pPr>
                    <w:spacing w:after="160" w:line="259" w:lineRule="auto"/>
                    <w:rPr>
                      <w:rFonts w:eastAsia="Calibri"/>
                      <w:sz w:val="24"/>
                      <w:szCs w:val="24"/>
                      <w:lang w:eastAsia="en-US"/>
                    </w:rPr>
                  </w:pPr>
                </w:p>
              </w:tc>
            </w:tr>
            <w:tr w:rsidR="006D6937" w:rsidRPr="006D6937" w14:paraId="342521D5" w14:textId="77777777" w:rsidTr="00C040C4">
              <w:tc>
                <w:tcPr>
                  <w:tcW w:w="4509" w:type="dxa"/>
                </w:tcPr>
                <w:p w14:paraId="57BC7B72" w14:textId="77777777" w:rsidR="006D6937" w:rsidRPr="006D6937" w:rsidRDefault="006D6937" w:rsidP="006D6937">
                  <w:pPr>
                    <w:spacing w:after="160" w:line="259" w:lineRule="auto"/>
                    <w:rPr>
                      <w:rFonts w:eastAsia="Calibri"/>
                      <w:sz w:val="24"/>
                      <w:szCs w:val="24"/>
                      <w:lang w:eastAsia="en-US"/>
                    </w:rPr>
                  </w:pPr>
                  <w:r w:rsidRPr="006D6937">
                    <w:rPr>
                      <w:rFonts w:eastAsia="Calibri"/>
                      <w:sz w:val="24"/>
                      <w:szCs w:val="24"/>
                      <w:lang w:eastAsia="en-US"/>
                    </w:rPr>
                    <w:t>Branch Name</w:t>
                  </w:r>
                </w:p>
              </w:tc>
              <w:tc>
                <w:tcPr>
                  <w:tcW w:w="4510" w:type="dxa"/>
                </w:tcPr>
                <w:p w14:paraId="74D896FB" w14:textId="77777777" w:rsidR="006D6937" w:rsidRPr="006D6937" w:rsidRDefault="006D6937" w:rsidP="006D6937">
                  <w:pPr>
                    <w:spacing w:after="160" w:line="259" w:lineRule="auto"/>
                    <w:rPr>
                      <w:rFonts w:eastAsia="Calibri"/>
                      <w:sz w:val="24"/>
                      <w:szCs w:val="24"/>
                      <w:lang w:eastAsia="en-US"/>
                    </w:rPr>
                  </w:pPr>
                </w:p>
              </w:tc>
            </w:tr>
            <w:tr w:rsidR="006D6937" w:rsidRPr="006D6937" w14:paraId="18CE77DD" w14:textId="77777777" w:rsidTr="00C040C4">
              <w:tc>
                <w:tcPr>
                  <w:tcW w:w="4509" w:type="dxa"/>
                </w:tcPr>
                <w:p w14:paraId="0F8FAB98" w14:textId="77777777" w:rsidR="006D6937" w:rsidRPr="006D6937" w:rsidRDefault="006D6937" w:rsidP="006D6937">
                  <w:pPr>
                    <w:spacing w:after="160" w:line="259" w:lineRule="auto"/>
                    <w:rPr>
                      <w:rFonts w:eastAsia="Calibri"/>
                      <w:sz w:val="24"/>
                      <w:szCs w:val="24"/>
                      <w:lang w:eastAsia="en-US"/>
                    </w:rPr>
                  </w:pPr>
                  <w:r w:rsidRPr="006D6937">
                    <w:rPr>
                      <w:rFonts w:eastAsia="Calibri"/>
                      <w:sz w:val="24"/>
                      <w:szCs w:val="24"/>
                      <w:lang w:eastAsia="en-US"/>
                    </w:rPr>
                    <w:t>Bank Address</w:t>
                  </w:r>
                </w:p>
              </w:tc>
              <w:tc>
                <w:tcPr>
                  <w:tcW w:w="4510" w:type="dxa"/>
                </w:tcPr>
                <w:p w14:paraId="15B69713" w14:textId="77777777" w:rsidR="006D6937" w:rsidRPr="006D6937" w:rsidRDefault="006D6937" w:rsidP="006D6937">
                  <w:pPr>
                    <w:spacing w:after="160" w:line="259" w:lineRule="auto"/>
                    <w:rPr>
                      <w:rFonts w:eastAsia="Calibri"/>
                      <w:sz w:val="24"/>
                      <w:szCs w:val="24"/>
                      <w:lang w:eastAsia="en-US"/>
                    </w:rPr>
                  </w:pPr>
                </w:p>
              </w:tc>
            </w:tr>
            <w:tr w:rsidR="006D6937" w:rsidRPr="006D6937" w14:paraId="2980F51B" w14:textId="77777777" w:rsidTr="00C040C4">
              <w:tc>
                <w:tcPr>
                  <w:tcW w:w="4509" w:type="dxa"/>
                </w:tcPr>
                <w:p w14:paraId="43D92975" w14:textId="77777777" w:rsidR="006D6937" w:rsidRPr="006D6937" w:rsidRDefault="006D6937" w:rsidP="006D6937">
                  <w:pPr>
                    <w:spacing w:after="160" w:line="259" w:lineRule="auto"/>
                    <w:rPr>
                      <w:rFonts w:eastAsia="Calibri"/>
                      <w:sz w:val="24"/>
                      <w:szCs w:val="24"/>
                      <w:lang w:eastAsia="en-US"/>
                    </w:rPr>
                  </w:pPr>
                  <w:r w:rsidRPr="006D6937">
                    <w:rPr>
                      <w:rFonts w:eastAsia="Calibri"/>
                      <w:sz w:val="24"/>
                      <w:szCs w:val="24"/>
                      <w:lang w:eastAsia="en-US"/>
                    </w:rPr>
                    <w:t>Bank Number (French Banks Only)</w:t>
                  </w:r>
                </w:p>
              </w:tc>
              <w:tc>
                <w:tcPr>
                  <w:tcW w:w="4510" w:type="dxa"/>
                </w:tcPr>
                <w:p w14:paraId="7D1854FA" w14:textId="77777777" w:rsidR="006D6937" w:rsidRPr="006D6937" w:rsidRDefault="006D6937" w:rsidP="006D6937">
                  <w:pPr>
                    <w:spacing w:after="160" w:line="259" w:lineRule="auto"/>
                    <w:rPr>
                      <w:rFonts w:eastAsia="Calibri"/>
                      <w:sz w:val="24"/>
                      <w:szCs w:val="24"/>
                      <w:lang w:eastAsia="en-US"/>
                    </w:rPr>
                  </w:pPr>
                </w:p>
              </w:tc>
            </w:tr>
            <w:tr w:rsidR="006D6937" w:rsidRPr="006D6937" w14:paraId="133412B4" w14:textId="77777777" w:rsidTr="00C040C4">
              <w:tc>
                <w:tcPr>
                  <w:tcW w:w="4509" w:type="dxa"/>
                </w:tcPr>
                <w:p w14:paraId="5347D111" w14:textId="77777777" w:rsidR="006D6937" w:rsidRPr="006D6937" w:rsidRDefault="006D6937" w:rsidP="006D6937">
                  <w:pPr>
                    <w:spacing w:after="160" w:line="259" w:lineRule="auto"/>
                    <w:rPr>
                      <w:rFonts w:eastAsia="Calibri"/>
                      <w:sz w:val="24"/>
                      <w:szCs w:val="24"/>
                      <w:lang w:eastAsia="en-US"/>
                    </w:rPr>
                  </w:pPr>
                  <w:r w:rsidRPr="006D6937">
                    <w:rPr>
                      <w:rFonts w:eastAsia="Calibri"/>
                      <w:sz w:val="24"/>
                      <w:szCs w:val="24"/>
                      <w:lang w:eastAsia="en-US"/>
                    </w:rPr>
                    <w:t>Swift / BIC Code</w:t>
                  </w:r>
                </w:p>
              </w:tc>
              <w:tc>
                <w:tcPr>
                  <w:tcW w:w="4510" w:type="dxa"/>
                </w:tcPr>
                <w:p w14:paraId="052C653A" w14:textId="77777777" w:rsidR="006D6937" w:rsidRPr="006D6937" w:rsidRDefault="006D6937" w:rsidP="006D6937">
                  <w:pPr>
                    <w:spacing w:after="160" w:line="259" w:lineRule="auto"/>
                    <w:rPr>
                      <w:rFonts w:eastAsia="Calibri"/>
                      <w:sz w:val="24"/>
                      <w:szCs w:val="24"/>
                      <w:lang w:eastAsia="en-US"/>
                    </w:rPr>
                  </w:pPr>
                </w:p>
              </w:tc>
            </w:tr>
            <w:tr w:rsidR="006D6937" w:rsidRPr="006D6937" w14:paraId="3C171FA1" w14:textId="77777777" w:rsidTr="00C040C4">
              <w:tc>
                <w:tcPr>
                  <w:tcW w:w="4509" w:type="dxa"/>
                </w:tcPr>
                <w:p w14:paraId="4FBE3272" w14:textId="77777777" w:rsidR="006D6937" w:rsidRPr="006D6937" w:rsidRDefault="006D6937" w:rsidP="006D6937">
                  <w:pPr>
                    <w:spacing w:after="160" w:line="259" w:lineRule="auto"/>
                    <w:rPr>
                      <w:rFonts w:eastAsia="Calibri"/>
                      <w:sz w:val="24"/>
                      <w:szCs w:val="24"/>
                      <w:lang w:eastAsia="en-US"/>
                    </w:rPr>
                  </w:pPr>
                  <w:r w:rsidRPr="006D6937">
                    <w:rPr>
                      <w:rFonts w:eastAsia="Calibri"/>
                      <w:sz w:val="24"/>
                      <w:szCs w:val="24"/>
                      <w:lang w:eastAsia="en-US"/>
                    </w:rPr>
                    <w:lastRenderedPageBreak/>
                    <w:t>IBAN Number</w:t>
                  </w:r>
                </w:p>
              </w:tc>
              <w:tc>
                <w:tcPr>
                  <w:tcW w:w="4510" w:type="dxa"/>
                </w:tcPr>
                <w:p w14:paraId="4EA21BF3" w14:textId="77777777" w:rsidR="006D6937" w:rsidRPr="006D6937" w:rsidRDefault="006D6937" w:rsidP="006D6937">
                  <w:pPr>
                    <w:spacing w:after="160" w:line="259" w:lineRule="auto"/>
                    <w:rPr>
                      <w:rFonts w:eastAsia="Calibri"/>
                      <w:sz w:val="24"/>
                      <w:szCs w:val="24"/>
                      <w:lang w:eastAsia="en-US"/>
                    </w:rPr>
                  </w:pPr>
                </w:p>
              </w:tc>
            </w:tr>
          </w:tbl>
          <w:p w14:paraId="0D917547" w14:textId="77777777" w:rsidR="00CC701F" w:rsidRPr="00CC701F" w:rsidRDefault="00CC701F" w:rsidP="00CC701F">
            <w:pPr>
              <w:spacing w:after="160" w:line="259" w:lineRule="auto"/>
              <w:rPr>
                <w:rFonts w:ascii="Calibri" w:eastAsia="Calibri" w:hAnsi="Calibri" w:cs="Times New Roman"/>
                <w:lang w:val="en-US" w:eastAsia="en-US"/>
              </w:rPr>
            </w:pPr>
          </w:p>
        </w:tc>
      </w:tr>
      <w:tr w:rsidR="00CC701F" w:rsidRPr="00CC701F" w14:paraId="26CD8F11" w14:textId="77777777" w:rsidTr="22999451">
        <w:trPr>
          <w:trHeight w:val="88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0D887AD1" w14:textId="77777777" w:rsidR="006D6937" w:rsidRDefault="006D6937" w:rsidP="00CC701F">
            <w:pPr>
              <w:spacing w:after="160" w:line="259" w:lineRule="auto"/>
              <w:rPr>
                <w:rFonts w:eastAsia="Calibri"/>
                <w:b/>
                <w:bCs/>
                <w:sz w:val="24"/>
                <w:szCs w:val="24"/>
                <w:lang w:eastAsia="en-US"/>
              </w:rPr>
            </w:pPr>
          </w:p>
          <w:p w14:paraId="6362DB30" w14:textId="5A125D0C"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Your declaration</w:t>
            </w:r>
            <w:r w:rsidRPr="00CC701F">
              <w:rPr>
                <w:rFonts w:eastAsia="Calibri"/>
                <w:sz w:val="24"/>
                <w:szCs w:val="24"/>
                <w:lang w:val="en-US" w:eastAsia="en-US"/>
              </w:rPr>
              <w:t> </w:t>
            </w:r>
          </w:p>
          <w:p w14:paraId="627FA36A" w14:textId="77777777" w:rsidR="00CC701F" w:rsidRPr="00CC701F" w:rsidRDefault="00CC701F" w:rsidP="00CC701F">
            <w:pPr>
              <w:spacing w:after="160" w:line="259" w:lineRule="auto"/>
              <w:rPr>
                <w:rFonts w:eastAsia="Calibri"/>
                <w:sz w:val="24"/>
                <w:szCs w:val="24"/>
                <w:lang w:val="en-US" w:eastAsia="en-US"/>
              </w:rPr>
            </w:pPr>
            <w:r w:rsidRPr="22999451">
              <w:rPr>
                <w:rFonts w:eastAsia="Calibri"/>
                <w:sz w:val="24"/>
                <w:szCs w:val="24"/>
                <w:lang w:eastAsia="en-US"/>
              </w:rPr>
              <w:t xml:space="preserve">I confirm that the details in this form are true and that I am entitled to claim expenses </w:t>
            </w:r>
            <w:r w:rsidR="1078F2B6" w:rsidRPr="22999451">
              <w:rPr>
                <w:rFonts w:eastAsia="Calibri"/>
                <w:sz w:val="24"/>
                <w:szCs w:val="24"/>
                <w:lang w:eastAsia="en-US"/>
              </w:rPr>
              <w:t>in accordance with Guidance Note 13/23.</w:t>
            </w:r>
            <w:r w:rsidRPr="22999451">
              <w:rPr>
                <w:rFonts w:eastAsia="Calibri"/>
                <w:sz w:val="24"/>
                <w:szCs w:val="24"/>
                <w:lang w:eastAsia="en-US"/>
              </w:rPr>
              <w:t xml:space="preserve"> </w:t>
            </w:r>
            <w:r w:rsidRPr="22999451">
              <w:rPr>
                <w:rFonts w:eastAsia="Calibri"/>
                <w:sz w:val="24"/>
                <w:szCs w:val="24"/>
                <w:lang w:val="en-US" w:eastAsia="en-US"/>
              </w:rPr>
              <w:t> </w:t>
            </w:r>
          </w:p>
          <w:p w14:paraId="0215EFBA" w14:textId="108E4C50" w:rsidR="00CC701F" w:rsidRPr="00CC701F" w:rsidRDefault="00CC701F" w:rsidP="00CC701F">
            <w:pPr>
              <w:spacing w:after="160" w:line="259" w:lineRule="auto"/>
              <w:rPr>
                <w:rFonts w:eastAsia="Calibri"/>
                <w:sz w:val="24"/>
                <w:szCs w:val="24"/>
                <w:lang w:val="en-US" w:eastAsia="en-US"/>
              </w:rPr>
            </w:pPr>
          </w:p>
          <w:p w14:paraId="1E9A76D5" w14:textId="77777777" w:rsidR="00CC701F" w:rsidRPr="00CC701F" w:rsidRDefault="00CC701F" w:rsidP="00CC701F">
            <w:pPr>
              <w:spacing w:after="160" w:line="259" w:lineRule="auto"/>
              <w:rPr>
                <w:rFonts w:ascii="Calibri" w:eastAsia="Calibri" w:hAnsi="Calibri" w:cs="Times New Roman"/>
                <w:lang w:val="en-US" w:eastAsia="en-US"/>
              </w:rPr>
            </w:pPr>
            <w:r w:rsidRPr="00CC701F">
              <w:rPr>
                <w:rFonts w:eastAsia="Calibri"/>
                <w:sz w:val="24"/>
                <w:szCs w:val="24"/>
                <w:lang w:eastAsia="en-US"/>
              </w:rPr>
              <w:t>Signature_______________________________________   Date</w:t>
            </w:r>
            <w:r w:rsidRPr="00CC701F">
              <w:rPr>
                <w:rFonts w:eastAsia="Calibri"/>
                <w:sz w:val="24"/>
                <w:szCs w:val="24"/>
                <w:lang w:eastAsia="en-US"/>
              </w:rPr>
              <w:softHyphen/>
              <w:t>_____________</w:t>
            </w:r>
            <w:r w:rsidRPr="00CC701F">
              <w:rPr>
                <w:rFonts w:ascii="Calibri" w:eastAsia="Calibri" w:hAnsi="Calibri" w:cs="Times New Roman"/>
                <w:lang w:val="en-US" w:eastAsia="en-US"/>
              </w:rPr>
              <w:t> </w:t>
            </w:r>
          </w:p>
        </w:tc>
      </w:tr>
    </w:tbl>
    <w:p w14:paraId="284FBED0" w14:textId="646F4CAD" w:rsidR="00CC701F" w:rsidRPr="006D6937" w:rsidRDefault="00CC701F" w:rsidP="006D6937">
      <w:pPr>
        <w:spacing w:after="160" w:line="259" w:lineRule="auto"/>
        <w:rPr>
          <w:rFonts w:ascii="Calibri" w:eastAsia="Calibri" w:hAnsi="Calibri" w:cs="Times New Roman"/>
          <w:lang w:val="en-US" w:eastAsia="en-US"/>
        </w:rPr>
      </w:pPr>
      <w:r w:rsidRPr="00CC701F">
        <w:rPr>
          <w:rFonts w:ascii="Calibri" w:eastAsia="Calibri" w:hAnsi="Calibri" w:cs="Times New Roman"/>
          <w:lang w:val="en-US" w:eastAsia="en-US"/>
        </w:rPr>
        <w:t> </w:t>
      </w:r>
    </w:p>
    <w:tbl>
      <w:tblPr>
        <w:tblW w:w="925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976"/>
        <w:gridCol w:w="1370"/>
        <w:gridCol w:w="961"/>
        <w:gridCol w:w="994"/>
        <w:gridCol w:w="925"/>
        <w:gridCol w:w="977"/>
        <w:gridCol w:w="937"/>
        <w:gridCol w:w="16"/>
        <w:gridCol w:w="1114"/>
      </w:tblGrid>
      <w:tr w:rsidR="00CC701F" w:rsidRPr="00CC701F" w14:paraId="4567BD64" w14:textId="77777777" w:rsidTr="005D1676">
        <w:trPr>
          <w:trHeight w:val="277"/>
        </w:trPr>
        <w:tc>
          <w:tcPr>
            <w:tcW w:w="9258" w:type="dxa"/>
            <w:gridSpan w:val="10"/>
            <w:tcBorders>
              <w:top w:val="single" w:sz="6" w:space="0" w:color="auto"/>
              <w:left w:val="single" w:sz="6" w:space="0" w:color="auto"/>
              <w:bottom w:val="single" w:sz="6" w:space="0" w:color="auto"/>
              <w:right w:val="single" w:sz="6" w:space="0" w:color="auto"/>
            </w:tcBorders>
            <w:shd w:val="clear" w:color="auto" w:fill="CCCCCC"/>
            <w:hideMark/>
          </w:tcPr>
          <w:p w14:paraId="1657E7E3" w14:textId="77777777" w:rsidR="00CC701F" w:rsidRPr="00CC701F" w:rsidRDefault="00CC701F" w:rsidP="00CC701F">
            <w:pPr>
              <w:spacing w:after="160" w:line="259" w:lineRule="auto"/>
              <w:rPr>
                <w:rFonts w:eastAsia="Calibri"/>
                <w:b/>
                <w:sz w:val="24"/>
                <w:szCs w:val="24"/>
                <w:lang w:val="en-US" w:eastAsia="en-US"/>
              </w:rPr>
            </w:pPr>
            <w:r w:rsidRPr="00CC701F">
              <w:rPr>
                <w:rFonts w:eastAsia="Calibri"/>
                <w:b/>
                <w:sz w:val="24"/>
                <w:szCs w:val="24"/>
                <w:lang w:eastAsia="en-US"/>
              </w:rPr>
              <w:t xml:space="preserve">Section 2 : Travel costs </w:t>
            </w:r>
          </w:p>
        </w:tc>
      </w:tr>
      <w:tr w:rsidR="00CC701F" w:rsidRPr="00CC701F" w14:paraId="2D666C81" w14:textId="77777777" w:rsidTr="005D1676">
        <w:trPr>
          <w:trHeight w:val="277"/>
        </w:trPr>
        <w:tc>
          <w:tcPr>
            <w:tcW w:w="9258" w:type="dxa"/>
            <w:gridSpan w:val="10"/>
            <w:tcBorders>
              <w:top w:val="single" w:sz="6" w:space="0" w:color="auto"/>
              <w:left w:val="single" w:sz="6" w:space="0" w:color="auto"/>
              <w:bottom w:val="single" w:sz="4" w:space="0" w:color="auto"/>
              <w:right w:val="single" w:sz="6" w:space="0" w:color="auto"/>
            </w:tcBorders>
            <w:shd w:val="clear" w:color="auto" w:fill="auto"/>
            <w:hideMark/>
          </w:tcPr>
          <w:p w14:paraId="37D97B92" w14:textId="2215B6FC" w:rsidR="00CC701F" w:rsidRPr="00CC701F" w:rsidRDefault="00E80DA9" w:rsidP="00CC701F">
            <w:pPr>
              <w:spacing w:after="160" w:line="259" w:lineRule="auto"/>
              <w:rPr>
                <w:rFonts w:eastAsia="Calibri"/>
                <w:sz w:val="24"/>
                <w:szCs w:val="24"/>
                <w:lang w:val="en-US" w:eastAsia="en-US"/>
              </w:rPr>
            </w:pPr>
            <w:r>
              <w:rPr>
                <w:rFonts w:eastAsia="Calibri"/>
                <w:sz w:val="24"/>
                <w:szCs w:val="24"/>
                <w:lang w:eastAsia="en-US"/>
              </w:rPr>
              <w:t>Complete this section if you have incurred</w:t>
            </w:r>
            <w:r w:rsidR="00CC701F" w:rsidRPr="00CC701F">
              <w:rPr>
                <w:rFonts w:eastAsia="Calibri"/>
                <w:sz w:val="24"/>
                <w:szCs w:val="24"/>
                <w:lang w:eastAsia="en-US"/>
              </w:rPr>
              <w:t xml:space="preserve"> transport costs. Tick the appropriate box for the mode of transport used and complete the required details for that mode of transport.</w:t>
            </w:r>
            <w:r w:rsidR="00CC701F" w:rsidRPr="00CC701F">
              <w:rPr>
                <w:rFonts w:eastAsia="Calibri"/>
                <w:sz w:val="24"/>
                <w:szCs w:val="24"/>
                <w:lang w:val="en-US" w:eastAsia="en-US"/>
              </w:rPr>
              <w:t> </w:t>
            </w:r>
          </w:p>
        </w:tc>
      </w:tr>
      <w:tr w:rsidR="00CC701F" w:rsidRPr="00CC701F" w14:paraId="41D5660A" w14:textId="77777777" w:rsidTr="00F52E88">
        <w:trPr>
          <w:trHeight w:val="304"/>
        </w:trPr>
        <w:tc>
          <w:tcPr>
            <w:tcW w:w="988" w:type="dxa"/>
            <w:tcBorders>
              <w:top w:val="single" w:sz="4" w:space="0" w:color="auto"/>
              <w:left w:val="single" w:sz="4" w:space="0" w:color="auto"/>
              <w:bottom w:val="single" w:sz="4" w:space="0" w:color="auto"/>
              <w:right w:val="double" w:sz="4" w:space="0" w:color="auto"/>
            </w:tcBorders>
            <w:shd w:val="clear" w:color="auto" w:fill="auto"/>
            <w:hideMark/>
          </w:tcPr>
          <w:p w14:paraId="4D5D49E2"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Train</w:t>
            </w:r>
            <w:r w:rsidRPr="00CC701F">
              <w:rPr>
                <w:rFonts w:eastAsia="Calibri"/>
                <w:sz w:val="24"/>
                <w:szCs w:val="24"/>
                <w:lang w:val="en-US" w:eastAsia="en-US"/>
              </w:rPr>
              <w:t> </w:t>
            </w:r>
          </w:p>
        </w:tc>
        <w:tc>
          <w:tcPr>
            <w:tcW w:w="976" w:type="dxa"/>
            <w:tcBorders>
              <w:top w:val="double" w:sz="4" w:space="0" w:color="auto"/>
              <w:left w:val="double" w:sz="4" w:space="0" w:color="auto"/>
              <w:bottom w:val="double" w:sz="4" w:space="0" w:color="auto"/>
              <w:right w:val="double" w:sz="4" w:space="0" w:color="auto"/>
            </w:tcBorders>
            <w:shd w:val="clear" w:color="auto" w:fill="auto"/>
            <w:hideMark/>
          </w:tcPr>
          <w:p w14:paraId="0EE845B6"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1370" w:type="dxa"/>
            <w:tcBorders>
              <w:top w:val="single" w:sz="4" w:space="0" w:color="auto"/>
              <w:left w:val="double" w:sz="4" w:space="0" w:color="auto"/>
              <w:bottom w:val="single" w:sz="4" w:space="0" w:color="auto"/>
              <w:right w:val="double" w:sz="4" w:space="0" w:color="auto"/>
            </w:tcBorders>
            <w:shd w:val="clear" w:color="auto" w:fill="auto"/>
            <w:hideMark/>
          </w:tcPr>
          <w:p w14:paraId="7FC70C17"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Bus</w:t>
            </w:r>
            <w:r w:rsidRPr="00CC701F">
              <w:rPr>
                <w:rFonts w:eastAsia="Calibri"/>
                <w:sz w:val="24"/>
                <w:szCs w:val="24"/>
                <w:lang w:val="en-US" w:eastAsia="en-US"/>
              </w:rPr>
              <w:t> </w:t>
            </w:r>
          </w:p>
        </w:tc>
        <w:tc>
          <w:tcPr>
            <w:tcW w:w="961" w:type="dxa"/>
            <w:tcBorders>
              <w:top w:val="double" w:sz="4" w:space="0" w:color="auto"/>
              <w:left w:val="double" w:sz="4" w:space="0" w:color="auto"/>
              <w:bottom w:val="double" w:sz="4" w:space="0" w:color="auto"/>
              <w:right w:val="double" w:sz="4" w:space="0" w:color="auto"/>
            </w:tcBorders>
            <w:shd w:val="clear" w:color="auto" w:fill="auto"/>
            <w:hideMark/>
          </w:tcPr>
          <w:p w14:paraId="1227B84F"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994" w:type="dxa"/>
            <w:tcBorders>
              <w:top w:val="single" w:sz="4" w:space="0" w:color="auto"/>
              <w:left w:val="double" w:sz="4" w:space="0" w:color="auto"/>
              <w:bottom w:val="single" w:sz="4" w:space="0" w:color="auto"/>
              <w:right w:val="double" w:sz="4" w:space="0" w:color="auto"/>
            </w:tcBorders>
            <w:shd w:val="clear" w:color="auto" w:fill="auto"/>
            <w:hideMark/>
          </w:tcPr>
          <w:p w14:paraId="18D65C2F"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Air</w:t>
            </w:r>
            <w:r w:rsidRPr="00CC701F">
              <w:rPr>
                <w:rFonts w:eastAsia="Calibri"/>
                <w:sz w:val="24"/>
                <w:szCs w:val="24"/>
                <w:lang w:val="en-US" w:eastAsia="en-US"/>
              </w:rPr>
              <w:t> </w:t>
            </w:r>
          </w:p>
        </w:tc>
        <w:tc>
          <w:tcPr>
            <w:tcW w:w="925" w:type="dxa"/>
            <w:tcBorders>
              <w:top w:val="double" w:sz="4" w:space="0" w:color="auto"/>
              <w:left w:val="double" w:sz="4" w:space="0" w:color="auto"/>
              <w:bottom w:val="double" w:sz="4" w:space="0" w:color="auto"/>
              <w:right w:val="double" w:sz="4" w:space="0" w:color="auto"/>
            </w:tcBorders>
            <w:shd w:val="clear" w:color="auto" w:fill="auto"/>
            <w:hideMark/>
          </w:tcPr>
          <w:p w14:paraId="729B345D"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977" w:type="dxa"/>
            <w:tcBorders>
              <w:top w:val="single" w:sz="4" w:space="0" w:color="auto"/>
              <w:left w:val="double" w:sz="4" w:space="0" w:color="auto"/>
              <w:bottom w:val="single" w:sz="4" w:space="0" w:color="auto"/>
              <w:right w:val="double" w:sz="4" w:space="0" w:color="auto"/>
            </w:tcBorders>
            <w:shd w:val="clear" w:color="auto" w:fill="auto"/>
            <w:hideMark/>
          </w:tcPr>
          <w:p w14:paraId="4734C3F4"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Sea</w:t>
            </w:r>
            <w:r w:rsidRPr="00CC701F">
              <w:rPr>
                <w:rFonts w:eastAsia="Calibri"/>
                <w:sz w:val="24"/>
                <w:szCs w:val="24"/>
                <w:lang w:val="en-US" w:eastAsia="en-US"/>
              </w:rPr>
              <w:t> </w:t>
            </w:r>
          </w:p>
        </w:tc>
        <w:tc>
          <w:tcPr>
            <w:tcW w:w="937" w:type="dxa"/>
            <w:tcBorders>
              <w:top w:val="double" w:sz="4" w:space="0" w:color="auto"/>
              <w:left w:val="double" w:sz="4" w:space="0" w:color="auto"/>
              <w:bottom w:val="double" w:sz="4" w:space="0" w:color="auto"/>
              <w:right w:val="double" w:sz="4" w:space="0" w:color="auto"/>
            </w:tcBorders>
            <w:shd w:val="clear" w:color="auto" w:fill="auto"/>
            <w:hideMark/>
          </w:tcPr>
          <w:p w14:paraId="4E4E3E55"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p>
        </w:tc>
        <w:tc>
          <w:tcPr>
            <w:tcW w:w="1130" w:type="dxa"/>
            <w:gridSpan w:val="2"/>
            <w:tcBorders>
              <w:top w:val="single" w:sz="4" w:space="0" w:color="auto"/>
              <w:left w:val="double" w:sz="4" w:space="0" w:color="auto"/>
              <w:bottom w:val="single" w:sz="4" w:space="0" w:color="auto"/>
              <w:right w:val="single" w:sz="4" w:space="0" w:color="auto"/>
            </w:tcBorders>
            <w:shd w:val="clear" w:color="auto" w:fill="auto"/>
          </w:tcPr>
          <w:p w14:paraId="2ABA22CA" w14:textId="77777777" w:rsidR="00CC701F" w:rsidRPr="00CC701F" w:rsidRDefault="00CC701F" w:rsidP="00CC701F">
            <w:pPr>
              <w:spacing w:after="160" w:line="259" w:lineRule="auto"/>
              <w:rPr>
                <w:rFonts w:eastAsia="Calibri"/>
                <w:sz w:val="24"/>
                <w:szCs w:val="24"/>
                <w:lang w:val="en-US" w:eastAsia="en-US"/>
              </w:rPr>
            </w:pPr>
          </w:p>
        </w:tc>
      </w:tr>
      <w:tr w:rsidR="00CC701F" w:rsidRPr="00CC701F" w14:paraId="690CEB9E" w14:textId="77777777" w:rsidTr="005D1676">
        <w:trPr>
          <w:trHeight w:val="318"/>
        </w:trPr>
        <w:tc>
          <w:tcPr>
            <w:tcW w:w="9258" w:type="dxa"/>
            <w:gridSpan w:val="10"/>
            <w:tcBorders>
              <w:top w:val="single" w:sz="4" w:space="0" w:color="auto"/>
              <w:left w:val="single" w:sz="6" w:space="0" w:color="auto"/>
              <w:bottom w:val="nil"/>
              <w:right w:val="single" w:sz="6" w:space="0" w:color="auto"/>
            </w:tcBorders>
            <w:shd w:val="clear" w:color="auto" w:fill="auto"/>
            <w:hideMark/>
          </w:tcPr>
          <w:p w14:paraId="32B8727D" w14:textId="6D6D8741" w:rsidR="00CC701F" w:rsidRPr="00CC701F" w:rsidRDefault="00CC701F" w:rsidP="00B52174">
            <w:pPr>
              <w:spacing w:after="160" w:line="259" w:lineRule="auto"/>
              <w:rPr>
                <w:rFonts w:eastAsia="Calibri"/>
                <w:sz w:val="24"/>
                <w:szCs w:val="24"/>
                <w:lang w:val="en-US" w:eastAsia="en-US"/>
              </w:rPr>
            </w:pPr>
            <w:r w:rsidRPr="00CC701F">
              <w:rPr>
                <w:rFonts w:eastAsia="Calibri"/>
                <w:sz w:val="24"/>
                <w:szCs w:val="24"/>
                <w:lang w:eastAsia="en-US"/>
              </w:rPr>
              <w:t xml:space="preserve">Please attach receipts and tickets if you travelled by </w:t>
            </w:r>
            <w:r w:rsidR="00B52174">
              <w:rPr>
                <w:rFonts w:eastAsia="Calibri"/>
                <w:sz w:val="24"/>
                <w:szCs w:val="24"/>
                <w:lang w:eastAsia="en-US"/>
              </w:rPr>
              <w:t>train</w:t>
            </w:r>
            <w:r w:rsidRPr="00CC701F">
              <w:rPr>
                <w:rFonts w:eastAsia="Calibri"/>
                <w:sz w:val="24"/>
                <w:szCs w:val="24"/>
                <w:lang w:eastAsia="en-US"/>
              </w:rPr>
              <w:t>, bus, air or sea.</w:t>
            </w:r>
            <w:r w:rsidRPr="00CC701F">
              <w:rPr>
                <w:rFonts w:eastAsia="Calibri"/>
                <w:sz w:val="24"/>
                <w:szCs w:val="24"/>
                <w:lang w:val="en-US" w:eastAsia="en-US"/>
              </w:rPr>
              <w:t> </w:t>
            </w:r>
          </w:p>
        </w:tc>
      </w:tr>
      <w:tr w:rsidR="00CC701F" w:rsidRPr="00CC701F" w14:paraId="78B4A479" w14:textId="77777777" w:rsidTr="00F52E88">
        <w:trPr>
          <w:trHeight w:val="515"/>
        </w:trPr>
        <w:tc>
          <w:tcPr>
            <w:tcW w:w="988" w:type="dxa"/>
            <w:tcBorders>
              <w:top w:val="single" w:sz="4" w:space="0" w:color="auto"/>
              <w:left w:val="single" w:sz="4" w:space="0" w:color="auto"/>
              <w:bottom w:val="single" w:sz="4" w:space="0" w:color="auto"/>
              <w:right w:val="double" w:sz="4" w:space="0" w:color="auto"/>
            </w:tcBorders>
            <w:shd w:val="clear" w:color="auto" w:fill="auto"/>
            <w:hideMark/>
          </w:tcPr>
          <w:p w14:paraId="2FB7EDCE"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Car</w:t>
            </w:r>
            <w:r w:rsidRPr="00CC701F">
              <w:rPr>
                <w:rFonts w:eastAsia="Calibri"/>
                <w:sz w:val="24"/>
                <w:szCs w:val="24"/>
                <w:lang w:val="en-US" w:eastAsia="en-US"/>
              </w:rPr>
              <w:t> </w:t>
            </w:r>
          </w:p>
        </w:tc>
        <w:tc>
          <w:tcPr>
            <w:tcW w:w="976" w:type="dxa"/>
            <w:tcBorders>
              <w:top w:val="double" w:sz="4" w:space="0" w:color="auto"/>
              <w:left w:val="double" w:sz="4" w:space="0" w:color="auto"/>
              <w:bottom w:val="double" w:sz="4" w:space="0" w:color="auto"/>
              <w:right w:val="double" w:sz="4" w:space="0" w:color="auto"/>
            </w:tcBorders>
            <w:shd w:val="clear" w:color="auto" w:fill="auto"/>
            <w:hideMark/>
          </w:tcPr>
          <w:p w14:paraId="3E2AD6C5"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1370" w:type="dxa"/>
            <w:tcBorders>
              <w:top w:val="single" w:sz="4" w:space="0" w:color="auto"/>
              <w:left w:val="double" w:sz="4" w:space="0" w:color="auto"/>
              <w:bottom w:val="single" w:sz="4" w:space="0" w:color="auto"/>
              <w:right w:val="double" w:sz="4" w:space="0" w:color="auto"/>
            </w:tcBorders>
            <w:shd w:val="clear" w:color="auto" w:fill="auto"/>
            <w:hideMark/>
          </w:tcPr>
          <w:p w14:paraId="0C7E22BB"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Motorcycle</w:t>
            </w:r>
            <w:r w:rsidRPr="00CC701F">
              <w:rPr>
                <w:rFonts w:eastAsia="Calibri"/>
                <w:sz w:val="24"/>
                <w:szCs w:val="24"/>
                <w:lang w:val="en-US" w:eastAsia="en-US"/>
              </w:rPr>
              <w:t> </w:t>
            </w:r>
          </w:p>
        </w:tc>
        <w:tc>
          <w:tcPr>
            <w:tcW w:w="961" w:type="dxa"/>
            <w:tcBorders>
              <w:top w:val="double" w:sz="4" w:space="0" w:color="auto"/>
              <w:left w:val="double" w:sz="4" w:space="0" w:color="auto"/>
              <w:bottom w:val="double" w:sz="4" w:space="0" w:color="auto"/>
              <w:right w:val="double" w:sz="4" w:space="0" w:color="auto"/>
            </w:tcBorders>
            <w:shd w:val="clear" w:color="auto" w:fill="auto"/>
            <w:hideMark/>
          </w:tcPr>
          <w:p w14:paraId="5E070745"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994" w:type="dxa"/>
            <w:tcBorders>
              <w:top w:val="single" w:sz="4" w:space="0" w:color="auto"/>
              <w:left w:val="double" w:sz="4" w:space="0" w:color="auto"/>
              <w:bottom w:val="single" w:sz="4" w:space="0" w:color="auto"/>
              <w:right w:val="double" w:sz="4" w:space="0" w:color="auto"/>
            </w:tcBorders>
            <w:shd w:val="clear" w:color="auto" w:fill="auto"/>
            <w:hideMark/>
          </w:tcPr>
          <w:p w14:paraId="4EAEC9C4" w14:textId="7777777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t>Bicycle</w:t>
            </w:r>
            <w:r w:rsidRPr="00CC701F">
              <w:rPr>
                <w:rFonts w:eastAsia="Calibri"/>
                <w:sz w:val="24"/>
                <w:szCs w:val="24"/>
                <w:lang w:val="en-US" w:eastAsia="en-US"/>
              </w:rPr>
              <w:t> </w:t>
            </w:r>
          </w:p>
        </w:tc>
        <w:tc>
          <w:tcPr>
            <w:tcW w:w="925" w:type="dxa"/>
            <w:tcBorders>
              <w:top w:val="double" w:sz="4" w:space="0" w:color="auto"/>
              <w:left w:val="double" w:sz="4" w:space="0" w:color="auto"/>
              <w:bottom w:val="double" w:sz="4" w:space="0" w:color="auto"/>
              <w:right w:val="double" w:sz="4" w:space="0" w:color="auto"/>
            </w:tcBorders>
            <w:shd w:val="clear" w:color="auto" w:fill="auto"/>
            <w:hideMark/>
          </w:tcPr>
          <w:p w14:paraId="227F4D08"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977" w:type="dxa"/>
            <w:tcBorders>
              <w:top w:val="nil"/>
              <w:left w:val="double" w:sz="4" w:space="0" w:color="auto"/>
              <w:bottom w:val="nil"/>
              <w:right w:val="nil"/>
            </w:tcBorders>
            <w:shd w:val="clear" w:color="auto" w:fill="auto"/>
            <w:hideMark/>
          </w:tcPr>
          <w:p w14:paraId="08BAE3CE"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953" w:type="dxa"/>
            <w:gridSpan w:val="2"/>
            <w:tcBorders>
              <w:top w:val="nil"/>
              <w:left w:val="nil"/>
              <w:bottom w:val="nil"/>
              <w:right w:val="nil"/>
            </w:tcBorders>
            <w:shd w:val="clear" w:color="auto" w:fill="auto"/>
            <w:hideMark/>
          </w:tcPr>
          <w:p w14:paraId="04C21CA6"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1114" w:type="dxa"/>
            <w:tcBorders>
              <w:top w:val="nil"/>
              <w:left w:val="nil"/>
              <w:bottom w:val="double" w:sz="4" w:space="0" w:color="auto"/>
              <w:right w:val="single" w:sz="6" w:space="0" w:color="auto"/>
            </w:tcBorders>
            <w:shd w:val="clear" w:color="auto" w:fill="auto"/>
            <w:hideMark/>
          </w:tcPr>
          <w:p w14:paraId="25D1B25F"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r>
      <w:tr w:rsidR="00CC701F" w:rsidRPr="00CC701F" w14:paraId="485D6CB0" w14:textId="77777777" w:rsidTr="005D1676">
        <w:trPr>
          <w:trHeight w:val="304"/>
        </w:trPr>
        <w:tc>
          <w:tcPr>
            <w:tcW w:w="8144" w:type="dxa"/>
            <w:gridSpan w:val="9"/>
            <w:tcBorders>
              <w:top w:val="nil"/>
              <w:left w:val="single" w:sz="6" w:space="0" w:color="auto"/>
              <w:bottom w:val="nil"/>
              <w:right w:val="double" w:sz="4" w:space="0" w:color="auto"/>
            </w:tcBorders>
            <w:shd w:val="clear" w:color="auto" w:fill="auto"/>
            <w:hideMark/>
          </w:tcPr>
          <w:p w14:paraId="1496265D" w14:textId="7C1CE37A"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xml:space="preserve">If you travelled by private car, motorcycle or bicycle, how many miles </w:t>
            </w:r>
            <w:r w:rsidRPr="00CC701F">
              <w:rPr>
                <w:rFonts w:eastAsia="Calibri"/>
                <w:b/>
                <w:bCs/>
                <w:sz w:val="24"/>
                <w:szCs w:val="24"/>
                <w:lang w:eastAsia="en-US"/>
              </w:rPr>
              <w:t>in total</w:t>
            </w:r>
            <w:r w:rsidRPr="00CC701F">
              <w:rPr>
                <w:rFonts w:eastAsia="Calibri"/>
                <w:sz w:val="24"/>
                <w:szCs w:val="24"/>
                <w:lang w:eastAsia="en-US"/>
              </w:rPr>
              <w:t xml:space="preserve"> did you travel</w:t>
            </w:r>
            <w:r w:rsidR="00F52E88">
              <w:rPr>
                <w:rFonts w:eastAsia="Calibri"/>
                <w:sz w:val="24"/>
                <w:szCs w:val="24"/>
                <w:lang w:eastAsia="en-US"/>
              </w:rPr>
              <w:t>.</w:t>
            </w:r>
            <w:r w:rsidRPr="00CC701F">
              <w:rPr>
                <w:rFonts w:eastAsia="Calibri"/>
                <w:sz w:val="24"/>
                <w:szCs w:val="24"/>
                <w:lang w:val="en-US" w:eastAsia="en-US"/>
              </w:rPr>
              <w:t> </w:t>
            </w:r>
          </w:p>
        </w:tc>
        <w:tc>
          <w:tcPr>
            <w:tcW w:w="1114" w:type="dxa"/>
            <w:tcBorders>
              <w:top w:val="double" w:sz="4" w:space="0" w:color="auto"/>
              <w:left w:val="double" w:sz="4" w:space="0" w:color="auto"/>
              <w:bottom w:val="double" w:sz="4" w:space="0" w:color="auto"/>
              <w:right w:val="double" w:sz="4" w:space="0" w:color="auto"/>
            </w:tcBorders>
            <w:shd w:val="clear" w:color="auto" w:fill="auto"/>
            <w:hideMark/>
          </w:tcPr>
          <w:p w14:paraId="5F4A81AB" w14:textId="664DF8E7" w:rsidR="00CC701F" w:rsidRPr="00CC701F" w:rsidRDefault="00CC701F" w:rsidP="00CC701F">
            <w:pPr>
              <w:spacing w:after="160" w:line="259" w:lineRule="auto"/>
              <w:rPr>
                <w:rFonts w:eastAsia="Calibri"/>
                <w:sz w:val="24"/>
                <w:szCs w:val="24"/>
                <w:lang w:val="en-US" w:eastAsia="en-US"/>
              </w:rPr>
            </w:pPr>
          </w:p>
        </w:tc>
      </w:tr>
      <w:tr w:rsidR="00CC701F" w:rsidRPr="00CC701F" w14:paraId="1D24F936" w14:textId="77777777" w:rsidTr="00E80DA9">
        <w:trPr>
          <w:trHeight w:val="500"/>
        </w:trPr>
        <w:tc>
          <w:tcPr>
            <w:tcW w:w="8144" w:type="dxa"/>
            <w:gridSpan w:val="9"/>
            <w:tcBorders>
              <w:top w:val="nil"/>
              <w:left w:val="single" w:sz="6" w:space="0" w:color="auto"/>
              <w:bottom w:val="single" w:sz="4" w:space="0" w:color="auto"/>
              <w:right w:val="double" w:sz="4" w:space="0" w:color="auto"/>
            </w:tcBorders>
            <w:shd w:val="clear" w:color="auto" w:fill="auto"/>
            <w:hideMark/>
          </w:tcPr>
          <w:p w14:paraId="431F8789" w14:textId="43BEFD3B" w:rsidR="00B52174" w:rsidRPr="004F12C8" w:rsidRDefault="00CC701F" w:rsidP="004F12C8">
            <w:pPr>
              <w:spacing w:after="160" w:line="259" w:lineRule="auto"/>
              <w:rPr>
                <w:rFonts w:eastAsia="Calibri"/>
                <w:sz w:val="24"/>
                <w:szCs w:val="24"/>
                <w:lang w:eastAsia="en-US"/>
              </w:rPr>
            </w:pPr>
            <w:r w:rsidRPr="00CC701F">
              <w:rPr>
                <w:rFonts w:eastAsia="Calibri"/>
                <w:sz w:val="24"/>
                <w:szCs w:val="24"/>
                <w:lang w:eastAsia="en-US"/>
              </w:rPr>
              <w:t xml:space="preserve">If you had to pay </w:t>
            </w:r>
            <w:r w:rsidRPr="00076B74">
              <w:rPr>
                <w:rFonts w:eastAsia="Calibri"/>
                <w:b/>
                <w:sz w:val="24"/>
                <w:szCs w:val="24"/>
                <w:lang w:eastAsia="en-US"/>
              </w:rPr>
              <w:t>parking fees</w:t>
            </w:r>
            <w:r w:rsidRPr="00CC701F">
              <w:rPr>
                <w:rFonts w:eastAsia="Calibri"/>
                <w:sz w:val="24"/>
                <w:szCs w:val="24"/>
                <w:lang w:eastAsia="en-US"/>
              </w:rPr>
              <w:t>, please write the amount here and attach ticket/receipt.</w:t>
            </w:r>
            <w:r w:rsidR="00B52174">
              <w:rPr>
                <w:rFonts w:eastAsia="Calibri"/>
                <w:sz w:val="24"/>
                <w:szCs w:val="24"/>
                <w:lang w:eastAsia="en-US"/>
              </w:rPr>
              <w:t xml:space="preserve"> </w:t>
            </w:r>
            <w:r w:rsidR="00F52E88">
              <w:rPr>
                <w:rFonts w:eastAsia="Calibri"/>
                <w:sz w:val="24"/>
                <w:szCs w:val="24"/>
                <w:lang w:eastAsia="en-US"/>
              </w:rPr>
              <w:t>You will need to detail why a more economic form of transport was not appropriate or available in Section 4 below.</w:t>
            </w:r>
          </w:p>
        </w:tc>
        <w:tc>
          <w:tcPr>
            <w:tcW w:w="1114" w:type="dxa"/>
            <w:tcBorders>
              <w:top w:val="double" w:sz="4" w:space="0" w:color="auto"/>
              <w:left w:val="double" w:sz="4" w:space="0" w:color="auto"/>
              <w:bottom w:val="double" w:sz="4" w:space="0" w:color="auto"/>
              <w:right w:val="double" w:sz="4" w:space="0" w:color="auto"/>
            </w:tcBorders>
            <w:shd w:val="clear" w:color="auto" w:fill="auto"/>
            <w:hideMark/>
          </w:tcPr>
          <w:p w14:paraId="5CC99FC2" w14:textId="71CCC716" w:rsidR="006D6937" w:rsidRDefault="006D6937" w:rsidP="00CC701F">
            <w:pPr>
              <w:spacing w:after="160" w:line="259" w:lineRule="auto"/>
              <w:rPr>
                <w:rFonts w:eastAsia="Calibri"/>
                <w:sz w:val="24"/>
                <w:szCs w:val="24"/>
                <w:lang w:val="en-US" w:eastAsia="en-US"/>
              </w:rPr>
            </w:pPr>
            <w:r>
              <w:rPr>
                <w:rFonts w:eastAsia="Calibri"/>
                <w:sz w:val="24"/>
                <w:szCs w:val="24"/>
                <w:lang w:val="en-US" w:eastAsia="en-US"/>
              </w:rPr>
              <w:t>£</w:t>
            </w:r>
          </w:p>
          <w:p w14:paraId="2B9F6651" w14:textId="5C4EB2AB" w:rsidR="00CC701F" w:rsidRPr="00CC701F" w:rsidRDefault="00CC701F" w:rsidP="00CC701F">
            <w:pPr>
              <w:spacing w:after="160" w:line="259" w:lineRule="auto"/>
              <w:rPr>
                <w:rFonts w:eastAsia="Calibri"/>
                <w:sz w:val="24"/>
                <w:szCs w:val="24"/>
                <w:lang w:val="en-US" w:eastAsia="en-US"/>
              </w:rPr>
            </w:pPr>
          </w:p>
        </w:tc>
      </w:tr>
      <w:tr w:rsidR="00CC701F" w:rsidRPr="00CC701F" w14:paraId="50E33660" w14:textId="77777777" w:rsidTr="005D1676">
        <w:trPr>
          <w:trHeight w:val="484"/>
        </w:trPr>
        <w:tc>
          <w:tcPr>
            <w:tcW w:w="8128" w:type="dxa"/>
            <w:gridSpan w:val="8"/>
            <w:tcBorders>
              <w:top w:val="nil"/>
              <w:left w:val="single" w:sz="6" w:space="0" w:color="auto"/>
              <w:bottom w:val="nil"/>
              <w:right w:val="nil"/>
            </w:tcBorders>
            <w:shd w:val="clear" w:color="auto" w:fill="auto"/>
            <w:hideMark/>
          </w:tcPr>
          <w:p w14:paraId="72BE3BB2" w14:textId="77777777" w:rsidR="00F52E88" w:rsidRPr="00F52E88" w:rsidRDefault="00F52E88" w:rsidP="004F12C8">
            <w:pPr>
              <w:spacing w:after="160" w:line="259" w:lineRule="auto"/>
              <w:rPr>
                <w:rFonts w:eastAsia="Calibri"/>
                <w:b/>
                <w:sz w:val="24"/>
                <w:szCs w:val="24"/>
                <w:lang w:eastAsia="en-US"/>
              </w:rPr>
            </w:pPr>
            <w:r w:rsidRPr="00F52E88">
              <w:rPr>
                <w:rFonts w:eastAsia="Calibri"/>
                <w:b/>
                <w:sz w:val="24"/>
                <w:szCs w:val="24"/>
                <w:lang w:eastAsia="en-US"/>
              </w:rPr>
              <w:t>Taxi</w:t>
            </w:r>
          </w:p>
          <w:p w14:paraId="36E81310" w14:textId="3A33DD51" w:rsidR="00CC701F" w:rsidRPr="00F52E88" w:rsidRDefault="00CC701F" w:rsidP="004F12C8">
            <w:pPr>
              <w:spacing w:after="160" w:line="259" w:lineRule="auto"/>
              <w:rPr>
                <w:rFonts w:eastAsia="Calibri"/>
                <w:sz w:val="24"/>
                <w:szCs w:val="24"/>
                <w:lang w:eastAsia="en-US"/>
              </w:rPr>
            </w:pPr>
            <w:r w:rsidRPr="00CC701F">
              <w:rPr>
                <w:rFonts w:eastAsia="Calibri"/>
                <w:sz w:val="24"/>
                <w:szCs w:val="24"/>
                <w:lang w:eastAsia="en-US"/>
              </w:rPr>
              <w:t>We will normally only pay your taxi fare in an emergency, or if you are ill, disabled or elderly or if you had no other method of transport available</w:t>
            </w:r>
            <w:r w:rsidRPr="006D6937">
              <w:rPr>
                <w:rFonts w:eastAsia="Calibri"/>
                <w:sz w:val="24"/>
                <w:szCs w:val="24"/>
                <w:lang w:eastAsia="en-US"/>
              </w:rPr>
              <w:t xml:space="preserve"> for some other reason, such as the remoteness of your location</w:t>
            </w:r>
            <w:r w:rsidRPr="00CC701F">
              <w:rPr>
                <w:rFonts w:eastAsia="Calibri"/>
                <w:sz w:val="24"/>
                <w:szCs w:val="24"/>
                <w:lang w:eastAsia="en-US"/>
              </w:rPr>
              <w:t xml:space="preserve">. </w:t>
            </w:r>
          </w:p>
        </w:tc>
        <w:tc>
          <w:tcPr>
            <w:tcW w:w="1130" w:type="dxa"/>
            <w:gridSpan w:val="2"/>
            <w:tcBorders>
              <w:top w:val="nil"/>
              <w:left w:val="nil"/>
              <w:bottom w:val="double" w:sz="4" w:space="0" w:color="auto"/>
              <w:right w:val="single" w:sz="4" w:space="0" w:color="auto"/>
            </w:tcBorders>
            <w:shd w:val="clear" w:color="auto" w:fill="auto"/>
          </w:tcPr>
          <w:p w14:paraId="00301D5D" w14:textId="07C4339B" w:rsidR="00CC701F" w:rsidRPr="00CC701F" w:rsidRDefault="00CC701F" w:rsidP="00CC701F">
            <w:pPr>
              <w:spacing w:after="160" w:line="259" w:lineRule="auto"/>
              <w:rPr>
                <w:rFonts w:eastAsia="Calibri"/>
                <w:sz w:val="24"/>
                <w:szCs w:val="24"/>
                <w:lang w:val="en-US" w:eastAsia="en-US"/>
              </w:rPr>
            </w:pPr>
          </w:p>
        </w:tc>
      </w:tr>
      <w:tr w:rsidR="004F12C8" w:rsidRPr="00CC701F" w14:paraId="0BFEAA1C" w14:textId="77777777" w:rsidTr="005D1676">
        <w:trPr>
          <w:trHeight w:val="484"/>
        </w:trPr>
        <w:tc>
          <w:tcPr>
            <w:tcW w:w="8128" w:type="dxa"/>
            <w:gridSpan w:val="8"/>
            <w:tcBorders>
              <w:top w:val="nil"/>
              <w:left w:val="single" w:sz="6" w:space="0" w:color="auto"/>
              <w:bottom w:val="double" w:sz="4" w:space="0" w:color="auto"/>
              <w:right w:val="double" w:sz="4" w:space="0" w:color="auto"/>
            </w:tcBorders>
            <w:shd w:val="clear" w:color="auto" w:fill="auto"/>
          </w:tcPr>
          <w:p w14:paraId="6FDD5E07" w14:textId="2AA952E2" w:rsidR="004F12C8" w:rsidRPr="00CC701F" w:rsidRDefault="00E80DA9" w:rsidP="00CC701F">
            <w:pPr>
              <w:spacing w:after="160" w:line="259" w:lineRule="auto"/>
              <w:rPr>
                <w:rFonts w:eastAsia="Calibri"/>
                <w:sz w:val="24"/>
                <w:szCs w:val="24"/>
                <w:lang w:eastAsia="en-US"/>
              </w:rPr>
            </w:pPr>
            <w:r w:rsidRPr="00E80DA9">
              <w:rPr>
                <w:rFonts w:eastAsia="Calibri"/>
                <w:sz w:val="24"/>
                <w:szCs w:val="24"/>
                <w:lang w:eastAsia="en-US"/>
              </w:rPr>
              <w:t>When claiming taxi fares, please explain in Section 4 why you travelled by taxi, write the amount of your fare here and attach a receipt.</w:t>
            </w:r>
          </w:p>
        </w:tc>
        <w:tc>
          <w:tcPr>
            <w:tcW w:w="1130" w:type="dxa"/>
            <w:gridSpan w:val="2"/>
            <w:tcBorders>
              <w:top w:val="double" w:sz="4" w:space="0" w:color="auto"/>
              <w:left w:val="double" w:sz="4" w:space="0" w:color="auto"/>
              <w:bottom w:val="double" w:sz="4" w:space="0" w:color="auto"/>
              <w:right w:val="double" w:sz="4" w:space="0" w:color="auto"/>
            </w:tcBorders>
            <w:shd w:val="clear" w:color="auto" w:fill="auto"/>
          </w:tcPr>
          <w:p w14:paraId="37A9E68E" w14:textId="6F718A1F" w:rsidR="006D6937" w:rsidRPr="00CC701F" w:rsidRDefault="006D6937" w:rsidP="00CC701F">
            <w:pPr>
              <w:spacing w:after="160" w:line="259" w:lineRule="auto"/>
              <w:rPr>
                <w:rFonts w:eastAsia="Calibri"/>
                <w:sz w:val="24"/>
                <w:szCs w:val="24"/>
                <w:lang w:eastAsia="en-US"/>
              </w:rPr>
            </w:pPr>
            <w:r>
              <w:rPr>
                <w:rFonts w:eastAsia="Calibri"/>
                <w:sz w:val="24"/>
                <w:szCs w:val="24"/>
                <w:lang w:eastAsia="en-US"/>
              </w:rPr>
              <w:t>£</w:t>
            </w:r>
          </w:p>
        </w:tc>
      </w:tr>
      <w:tr w:rsidR="00CC701F" w:rsidRPr="00CC701F" w14:paraId="3D18061C" w14:textId="77777777" w:rsidTr="005D1676">
        <w:trPr>
          <w:trHeight w:val="484"/>
        </w:trPr>
        <w:tc>
          <w:tcPr>
            <w:tcW w:w="9258" w:type="dxa"/>
            <w:gridSpan w:val="10"/>
            <w:tcBorders>
              <w:top w:val="double" w:sz="4" w:space="0" w:color="auto"/>
              <w:left w:val="single" w:sz="6" w:space="0" w:color="auto"/>
              <w:bottom w:val="single" w:sz="4" w:space="0" w:color="auto"/>
              <w:right w:val="single" w:sz="6" w:space="0" w:color="auto"/>
            </w:tcBorders>
            <w:shd w:val="clear" w:color="auto" w:fill="auto"/>
          </w:tcPr>
          <w:p w14:paraId="55B1DA8E" w14:textId="77777777" w:rsidR="00CC701F" w:rsidRPr="00CC701F" w:rsidRDefault="00CC701F" w:rsidP="00CC701F">
            <w:pPr>
              <w:spacing w:after="160" w:line="259" w:lineRule="auto"/>
              <w:rPr>
                <w:rFonts w:eastAsia="Calibri"/>
                <w:b/>
                <w:sz w:val="24"/>
                <w:szCs w:val="24"/>
                <w:lang w:eastAsia="en-US"/>
              </w:rPr>
            </w:pPr>
            <w:r w:rsidRPr="00CC701F">
              <w:rPr>
                <w:rFonts w:eastAsia="Calibri"/>
                <w:b/>
                <w:bCs/>
                <w:sz w:val="24"/>
                <w:szCs w:val="24"/>
                <w:lang w:eastAsia="en-US"/>
              </w:rPr>
              <w:t>Declaration</w:t>
            </w:r>
            <w:r w:rsidRPr="00CC701F">
              <w:rPr>
                <w:rFonts w:eastAsia="Calibri"/>
                <w:sz w:val="24"/>
                <w:szCs w:val="24"/>
                <w:lang w:eastAsia="en-US"/>
              </w:rPr>
              <w:t> </w:t>
            </w:r>
            <w:r w:rsidRPr="00CC701F">
              <w:rPr>
                <w:rFonts w:eastAsia="Calibri"/>
                <w:b/>
                <w:sz w:val="24"/>
                <w:szCs w:val="24"/>
                <w:lang w:eastAsia="en-US"/>
              </w:rPr>
              <w:t>if claiming for car mileage</w:t>
            </w:r>
          </w:p>
          <w:p w14:paraId="231A6EED" w14:textId="05CE8ED8" w:rsidR="00CC701F" w:rsidRPr="00CC701F" w:rsidRDefault="00CC701F" w:rsidP="00CC701F">
            <w:pPr>
              <w:spacing w:after="160" w:line="259" w:lineRule="auto"/>
              <w:rPr>
                <w:rFonts w:eastAsia="Calibri"/>
                <w:sz w:val="24"/>
                <w:szCs w:val="24"/>
                <w:lang w:eastAsia="en-US"/>
              </w:rPr>
            </w:pPr>
            <w:r w:rsidRPr="00CC701F">
              <w:rPr>
                <w:rFonts w:eastAsia="Calibri"/>
                <w:sz w:val="24"/>
                <w:szCs w:val="24"/>
                <w:lang w:eastAsia="en-US"/>
              </w:rPr>
              <w:t>I hold a valid driving licence and motor insurance policy and my vehicle is in a road worthy condition</w:t>
            </w:r>
            <w:r w:rsidR="003B0D2C">
              <w:rPr>
                <w:rFonts w:eastAsia="Calibri"/>
                <w:sz w:val="24"/>
                <w:szCs w:val="24"/>
                <w:lang w:eastAsia="en-US"/>
              </w:rPr>
              <w:t>.</w:t>
            </w:r>
            <w:r w:rsidRPr="00CC701F">
              <w:rPr>
                <w:rFonts w:eastAsia="Calibri"/>
                <w:sz w:val="24"/>
                <w:szCs w:val="24"/>
                <w:lang w:eastAsia="en-US"/>
              </w:rPr>
              <w:t> </w:t>
            </w:r>
          </w:p>
          <w:p w14:paraId="481E3ECF" w14:textId="77777777" w:rsidR="00CC701F" w:rsidRPr="00CC701F" w:rsidRDefault="00CC701F" w:rsidP="00CC701F">
            <w:pPr>
              <w:spacing w:after="160" w:line="259" w:lineRule="auto"/>
              <w:rPr>
                <w:rFonts w:eastAsia="Calibri"/>
                <w:sz w:val="24"/>
                <w:szCs w:val="24"/>
                <w:lang w:eastAsia="en-US"/>
              </w:rPr>
            </w:pPr>
            <w:r w:rsidRPr="00CC701F">
              <w:rPr>
                <w:rFonts w:eastAsia="Calibri"/>
                <w:sz w:val="24"/>
                <w:szCs w:val="24"/>
                <w:lang w:eastAsia="en-US"/>
              </w:rPr>
              <w:t>I confirm that, to the best of my knowledge and belief, the facts given in this claim are correct. </w:t>
            </w:r>
          </w:p>
          <w:p w14:paraId="301BFF25" w14:textId="54B96138" w:rsidR="00076B74" w:rsidRPr="00CC701F" w:rsidRDefault="00CC701F" w:rsidP="00F52E88">
            <w:pPr>
              <w:spacing w:after="160" w:line="259" w:lineRule="auto"/>
              <w:rPr>
                <w:rFonts w:eastAsia="Calibri"/>
                <w:sz w:val="24"/>
                <w:szCs w:val="24"/>
                <w:lang w:eastAsia="en-US"/>
              </w:rPr>
            </w:pPr>
            <w:r w:rsidRPr="00CC701F">
              <w:rPr>
                <w:rFonts w:eastAsia="Calibri"/>
                <w:sz w:val="24"/>
                <w:szCs w:val="24"/>
                <w:lang w:eastAsia="en-US"/>
              </w:rPr>
              <w:t> </w:t>
            </w:r>
            <w:r w:rsidR="006D6937">
              <w:rPr>
                <w:rFonts w:eastAsia="Calibri"/>
                <w:sz w:val="24"/>
                <w:szCs w:val="24"/>
                <w:lang w:eastAsia="en-US"/>
              </w:rPr>
              <w:t>Signed</w:t>
            </w:r>
            <w:r w:rsidR="00F52E88">
              <w:rPr>
                <w:rFonts w:eastAsia="Calibri"/>
                <w:sz w:val="24"/>
                <w:szCs w:val="24"/>
                <w:lang w:eastAsia="en-US"/>
              </w:rPr>
              <w:t xml:space="preserve">:                                                               </w:t>
            </w:r>
            <w:r w:rsidR="006D6937">
              <w:rPr>
                <w:rFonts w:eastAsia="Calibri"/>
                <w:sz w:val="24"/>
                <w:szCs w:val="24"/>
                <w:lang w:eastAsia="en-US"/>
              </w:rPr>
              <w:t>Date:</w:t>
            </w:r>
          </w:p>
        </w:tc>
      </w:tr>
    </w:tbl>
    <w:p w14:paraId="590FA3C7" w14:textId="16292170" w:rsidR="00CC701F" w:rsidRPr="00CC701F" w:rsidRDefault="00CC701F" w:rsidP="00CC701F">
      <w:pPr>
        <w:spacing w:after="160" w:line="259" w:lineRule="auto"/>
        <w:rPr>
          <w:rFonts w:ascii="Calibri" w:eastAsia="Calibri" w:hAnsi="Calibri" w:cs="Times New Roman"/>
          <w:lang w:val="en-US" w:eastAsia="en-US"/>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95"/>
        <w:gridCol w:w="930"/>
        <w:gridCol w:w="1125"/>
        <w:gridCol w:w="1125"/>
        <w:gridCol w:w="1125"/>
      </w:tblGrid>
      <w:tr w:rsidR="00CC701F" w:rsidRPr="00CC701F" w14:paraId="65F492CC" w14:textId="77777777" w:rsidTr="003949B8">
        <w:trPr>
          <w:trHeight w:val="300"/>
        </w:trPr>
        <w:tc>
          <w:tcPr>
            <w:tcW w:w="9015" w:type="dxa"/>
            <w:gridSpan w:val="6"/>
            <w:tcBorders>
              <w:top w:val="single" w:sz="4" w:space="0" w:color="auto"/>
              <w:left w:val="single" w:sz="4" w:space="0" w:color="auto"/>
              <w:bottom w:val="single" w:sz="6" w:space="0" w:color="auto"/>
              <w:right w:val="single" w:sz="4" w:space="0" w:color="auto"/>
            </w:tcBorders>
            <w:shd w:val="clear" w:color="auto" w:fill="D9D9D9" w:themeFill="background1" w:themeFillShade="D9"/>
            <w:hideMark/>
          </w:tcPr>
          <w:p w14:paraId="480AEB60" w14:textId="791BD0E7" w:rsidR="00CC701F" w:rsidRPr="00CC701F" w:rsidRDefault="00CC701F" w:rsidP="00CC701F">
            <w:pPr>
              <w:spacing w:after="160" w:line="259" w:lineRule="auto"/>
              <w:rPr>
                <w:rFonts w:eastAsia="Calibri"/>
                <w:sz w:val="24"/>
                <w:szCs w:val="24"/>
                <w:lang w:val="en-US" w:eastAsia="en-US"/>
              </w:rPr>
            </w:pPr>
            <w:r w:rsidRPr="00CC701F">
              <w:rPr>
                <w:rFonts w:eastAsia="Calibri"/>
                <w:b/>
                <w:bCs/>
                <w:sz w:val="24"/>
                <w:szCs w:val="24"/>
                <w:lang w:eastAsia="en-US"/>
              </w:rPr>
              <w:lastRenderedPageBreak/>
              <w:t>Section 3 : Subsistence</w:t>
            </w:r>
            <w:r w:rsidR="004F578F">
              <w:rPr>
                <w:rFonts w:eastAsia="Calibri"/>
                <w:b/>
                <w:bCs/>
                <w:sz w:val="24"/>
                <w:szCs w:val="24"/>
                <w:lang w:eastAsia="en-US"/>
              </w:rPr>
              <w:t xml:space="preserve"> and accommodation</w:t>
            </w:r>
            <w:r w:rsidRPr="00CC701F">
              <w:rPr>
                <w:rFonts w:eastAsia="Calibri"/>
                <w:b/>
                <w:bCs/>
                <w:sz w:val="24"/>
                <w:szCs w:val="24"/>
                <w:lang w:eastAsia="en-US"/>
              </w:rPr>
              <w:t xml:space="preserve"> allowances </w:t>
            </w:r>
            <w:r w:rsidRPr="00CC701F">
              <w:rPr>
                <w:rFonts w:eastAsia="Calibri"/>
                <w:sz w:val="24"/>
                <w:szCs w:val="24"/>
                <w:lang w:val="en-US" w:eastAsia="en-US"/>
              </w:rPr>
              <w:t> </w:t>
            </w:r>
          </w:p>
        </w:tc>
      </w:tr>
      <w:tr w:rsidR="00CC701F" w:rsidRPr="00CC701F" w14:paraId="77A6B191" w14:textId="77777777" w:rsidTr="22999451">
        <w:trPr>
          <w:trHeight w:val="510"/>
        </w:trPr>
        <w:tc>
          <w:tcPr>
            <w:tcW w:w="9015" w:type="dxa"/>
            <w:gridSpan w:val="6"/>
            <w:tcBorders>
              <w:top w:val="single" w:sz="6" w:space="0" w:color="auto"/>
              <w:left w:val="single" w:sz="4" w:space="0" w:color="auto"/>
              <w:bottom w:val="nil"/>
              <w:right w:val="single" w:sz="4" w:space="0" w:color="auto"/>
            </w:tcBorders>
            <w:shd w:val="clear" w:color="auto" w:fill="auto"/>
            <w:hideMark/>
          </w:tcPr>
          <w:p w14:paraId="72B07C8A"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xml:space="preserve">This section allows you to claim a subsistence allowance for your attendance at </w:t>
            </w:r>
            <w:r w:rsidRPr="00CC701F">
              <w:rPr>
                <w:rFonts w:eastAsia="Calibri"/>
                <w:sz w:val="24"/>
                <w:szCs w:val="24"/>
                <w:u w:val="single"/>
                <w:lang w:eastAsia="en-US"/>
              </w:rPr>
              <w:t>a relevant appointment or oral hearing</w:t>
            </w:r>
            <w:r w:rsidRPr="00CC701F">
              <w:rPr>
                <w:rFonts w:eastAsia="Calibri"/>
                <w:sz w:val="24"/>
                <w:szCs w:val="24"/>
                <w:lang w:eastAsia="en-US"/>
              </w:rPr>
              <w:t>.</w:t>
            </w:r>
            <w:r w:rsidRPr="00CC701F">
              <w:rPr>
                <w:rFonts w:eastAsia="Calibri"/>
                <w:sz w:val="24"/>
                <w:szCs w:val="24"/>
                <w:lang w:val="en-US" w:eastAsia="en-US"/>
              </w:rPr>
              <w:t> </w:t>
            </w:r>
          </w:p>
        </w:tc>
      </w:tr>
      <w:tr w:rsidR="00CC701F" w:rsidRPr="00CC701F" w14:paraId="6D791CC2" w14:textId="77777777" w:rsidTr="22999451">
        <w:trPr>
          <w:trHeight w:val="1410"/>
        </w:trPr>
        <w:tc>
          <w:tcPr>
            <w:tcW w:w="4710" w:type="dxa"/>
            <w:gridSpan w:val="2"/>
            <w:tcBorders>
              <w:top w:val="nil"/>
              <w:left w:val="single" w:sz="4" w:space="0" w:color="auto"/>
              <w:bottom w:val="nil"/>
              <w:right w:val="nil"/>
            </w:tcBorders>
            <w:shd w:val="clear" w:color="auto" w:fill="auto"/>
            <w:hideMark/>
          </w:tcPr>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095"/>
              <w:gridCol w:w="360"/>
              <w:gridCol w:w="1095"/>
            </w:tblGrid>
            <w:tr w:rsidR="00CC701F" w:rsidRPr="00CC701F" w14:paraId="09D30983" w14:textId="77777777" w:rsidTr="00247DE2">
              <w:trPr>
                <w:trHeight w:val="405"/>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6F632"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I attended on/from (dates)</w:t>
                  </w:r>
                  <w:r w:rsidRPr="00CC701F">
                    <w:rPr>
                      <w:rFonts w:eastAsia="Calibri"/>
                      <w:sz w:val="24"/>
                      <w:szCs w:val="24"/>
                      <w:lang w:val="en-US"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D4FB302"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31B35"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to</w:t>
                  </w:r>
                  <w:r w:rsidRPr="00CC701F">
                    <w:rPr>
                      <w:rFonts w:eastAsia="Calibri"/>
                      <w:sz w:val="24"/>
                      <w:szCs w:val="24"/>
                      <w:lang w:val="en-US"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787A508"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r>
          </w:tbl>
          <w:p w14:paraId="0020A5C2" w14:textId="77777777" w:rsidR="00CC701F" w:rsidRPr="00CC701F" w:rsidRDefault="00CC701F" w:rsidP="00CC701F">
            <w:pPr>
              <w:spacing w:after="160" w:line="259" w:lineRule="auto"/>
              <w:rPr>
                <w:rFonts w:eastAsia="Calibri"/>
                <w:sz w:val="24"/>
                <w:szCs w:val="24"/>
                <w:lang w:eastAsia="en-US"/>
              </w:rPr>
            </w:pPr>
          </w:p>
        </w:tc>
        <w:tc>
          <w:tcPr>
            <w:tcW w:w="4305" w:type="dxa"/>
            <w:gridSpan w:val="4"/>
            <w:tcBorders>
              <w:top w:val="nil"/>
              <w:left w:val="nil"/>
              <w:bottom w:val="nil"/>
              <w:right w:val="single" w:sz="4" w:space="0" w:color="auto"/>
            </w:tcBorders>
            <w:shd w:val="clear" w:color="auto" w:fill="auto"/>
            <w:hideMark/>
          </w:tcPr>
          <w:tbl>
            <w:tblPr>
              <w:tblW w:w="408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1589"/>
            </w:tblGrid>
            <w:tr w:rsidR="00CC701F" w:rsidRPr="00CC701F" w14:paraId="7BC3982A" w14:textId="77777777" w:rsidTr="00247DE2">
              <w:trPr>
                <w:trHeight w:val="255"/>
              </w:trPr>
              <w:tc>
                <w:tcPr>
                  <w:tcW w:w="40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83BBAB"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On these dates I was away from home for:</w:t>
                  </w:r>
                  <w:r w:rsidRPr="00CC701F">
                    <w:rPr>
                      <w:rFonts w:eastAsia="Calibri"/>
                      <w:sz w:val="24"/>
                      <w:szCs w:val="24"/>
                      <w:lang w:val="en-US" w:eastAsia="en-US"/>
                    </w:rPr>
                    <w:t> </w:t>
                  </w:r>
                </w:p>
              </w:tc>
            </w:tr>
            <w:tr w:rsidR="00CC701F" w:rsidRPr="00CC701F" w14:paraId="17C851E4" w14:textId="77777777" w:rsidTr="00247DE2">
              <w:trPr>
                <w:trHeight w:val="270"/>
              </w:trPr>
              <w:tc>
                <w:tcPr>
                  <w:tcW w:w="2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8DD07" w14:textId="79219574" w:rsidR="00CC701F" w:rsidRPr="00CC701F" w:rsidRDefault="00076B74" w:rsidP="00076B74">
                  <w:pPr>
                    <w:spacing w:after="160" w:line="259" w:lineRule="auto"/>
                    <w:rPr>
                      <w:rFonts w:eastAsia="Calibri"/>
                      <w:sz w:val="24"/>
                      <w:szCs w:val="24"/>
                      <w:lang w:eastAsia="en-US"/>
                    </w:rPr>
                  </w:pPr>
                  <w:r>
                    <w:rPr>
                      <w:rFonts w:eastAsia="Calibri"/>
                      <w:sz w:val="24"/>
                      <w:szCs w:val="24"/>
                      <w:lang w:eastAsia="en-US"/>
                    </w:rPr>
                    <w:t>between</w:t>
                  </w:r>
                  <w:r w:rsidR="00CC701F" w:rsidRPr="00CC701F">
                    <w:rPr>
                      <w:rFonts w:eastAsia="Calibri"/>
                      <w:sz w:val="24"/>
                      <w:szCs w:val="24"/>
                      <w:lang w:eastAsia="en-US"/>
                    </w:rPr>
                    <w:t xml:space="preserve"> 5 hours and 10 hours on</w:t>
                  </w:r>
                  <w:r w:rsidR="00CC701F" w:rsidRPr="00CC701F">
                    <w:rPr>
                      <w:rFonts w:eastAsia="Calibri"/>
                      <w:sz w:val="24"/>
                      <w:szCs w:val="24"/>
                      <w:lang w:val="en-US" w:eastAsia="en-US"/>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41E39" w14:textId="77777777" w:rsidR="00CC701F" w:rsidRPr="00CC701F" w:rsidRDefault="00CC701F" w:rsidP="00CC701F">
                  <w:pPr>
                    <w:spacing w:after="160" w:line="259" w:lineRule="auto"/>
                    <w:jc w:val="right"/>
                    <w:rPr>
                      <w:rFonts w:eastAsia="Calibri"/>
                      <w:sz w:val="24"/>
                      <w:szCs w:val="24"/>
                      <w:lang w:val="en-US" w:eastAsia="en-US"/>
                    </w:rPr>
                  </w:pPr>
                  <w:r w:rsidRPr="00CC701F">
                    <w:rPr>
                      <w:rFonts w:eastAsia="Calibri"/>
                      <w:sz w:val="24"/>
                      <w:szCs w:val="24"/>
                      <w:lang w:eastAsia="en-US"/>
                    </w:rPr>
                    <w:t>day(s)</w:t>
                  </w:r>
                  <w:r w:rsidRPr="00CC701F">
                    <w:rPr>
                      <w:rFonts w:eastAsia="Calibri"/>
                      <w:sz w:val="24"/>
                      <w:szCs w:val="24"/>
                      <w:lang w:val="en-US" w:eastAsia="en-US"/>
                    </w:rPr>
                    <w:t> </w:t>
                  </w:r>
                </w:p>
              </w:tc>
            </w:tr>
            <w:tr w:rsidR="00076B74" w:rsidRPr="00CC701F" w14:paraId="769B3E78" w14:textId="77777777" w:rsidTr="00247DE2">
              <w:trPr>
                <w:trHeight w:val="270"/>
              </w:trPr>
              <w:tc>
                <w:tcPr>
                  <w:tcW w:w="2491" w:type="dxa"/>
                  <w:tcBorders>
                    <w:top w:val="single" w:sz="6" w:space="0" w:color="auto"/>
                    <w:left w:val="single" w:sz="6" w:space="0" w:color="auto"/>
                    <w:bottom w:val="single" w:sz="6" w:space="0" w:color="auto"/>
                    <w:right w:val="single" w:sz="6" w:space="0" w:color="auto"/>
                  </w:tcBorders>
                  <w:shd w:val="clear" w:color="auto" w:fill="auto"/>
                  <w:vAlign w:val="center"/>
                </w:tcPr>
                <w:p w14:paraId="2E4976B3" w14:textId="2B9EE697" w:rsidR="00076B74" w:rsidRPr="00CC701F" w:rsidRDefault="00076B74" w:rsidP="00CC701F">
                  <w:pPr>
                    <w:spacing w:after="160" w:line="259" w:lineRule="auto"/>
                    <w:rPr>
                      <w:rFonts w:eastAsia="Calibri"/>
                      <w:sz w:val="24"/>
                      <w:szCs w:val="24"/>
                      <w:lang w:eastAsia="en-US"/>
                    </w:rPr>
                  </w:pPr>
                  <w:r>
                    <w:rPr>
                      <w:rFonts w:eastAsia="Calibri"/>
                      <w:sz w:val="24"/>
                      <w:szCs w:val="24"/>
                      <w:lang w:eastAsia="en-US"/>
                    </w:rPr>
                    <w:t>between 10 hours and 12 hours</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tcPr>
                <w:p w14:paraId="535B74C3" w14:textId="0CD0CB1E" w:rsidR="00076B74" w:rsidRPr="00CC701F" w:rsidRDefault="00076B74" w:rsidP="00CC701F">
                  <w:pPr>
                    <w:spacing w:after="160" w:line="259" w:lineRule="auto"/>
                    <w:jc w:val="right"/>
                    <w:rPr>
                      <w:rFonts w:eastAsia="Calibri"/>
                      <w:sz w:val="24"/>
                      <w:szCs w:val="24"/>
                      <w:lang w:eastAsia="en-US"/>
                    </w:rPr>
                  </w:pPr>
                  <w:r w:rsidRPr="00CC701F">
                    <w:rPr>
                      <w:rFonts w:eastAsia="Calibri"/>
                      <w:sz w:val="24"/>
                      <w:szCs w:val="24"/>
                      <w:lang w:eastAsia="en-US"/>
                    </w:rPr>
                    <w:t>day(s)</w:t>
                  </w:r>
                  <w:r w:rsidRPr="00CC701F">
                    <w:rPr>
                      <w:rFonts w:eastAsia="Calibri"/>
                      <w:sz w:val="24"/>
                      <w:szCs w:val="24"/>
                      <w:lang w:val="en-US" w:eastAsia="en-US"/>
                    </w:rPr>
                    <w:t> </w:t>
                  </w:r>
                </w:p>
              </w:tc>
            </w:tr>
            <w:tr w:rsidR="00CC701F" w:rsidRPr="00CC701F" w14:paraId="7A352E18" w14:textId="77777777" w:rsidTr="00247DE2">
              <w:trPr>
                <w:trHeight w:val="255"/>
              </w:trPr>
              <w:tc>
                <w:tcPr>
                  <w:tcW w:w="2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A61EE" w14:textId="47D787C2" w:rsidR="00CC701F" w:rsidRPr="00CC701F" w:rsidRDefault="00076B74" w:rsidP="00CC701F">
                  <w:pPr>
                    <w:spacing w:after="160" w:line="259" w:lineRule="auto"/>
                    <w:rPr>
                      <w:rFonts w:eastAsia="Calibri"/>
                      <w:sz w:val="24"/>
                      <w:szCs w:val="24"/>
                      <w:lang w:val="en-US" w:eastAsia="en-US"/>
                    </w:rPr>
                  </w:pPr>
                  <w:r>
                    <w:rPr>
                      <w:rFonts w:eastAsia="Calibri"/>
                      <w:sz w:val="24"/>
                      <w:szCs w:val="24"/>
                      <w:lang w:eastAsia="en-US"/>
                    </w:rPr>
                    <w:t>over 12</w:t>
                  </w:r>
                  <w:r w:rsidR="00CC701F" w:rsidRPr="00CC701F">
                    <w:rPr>
                      <w:rFonts w:eastAsia="Calibri"/>
                      <w:sz w:val="24"/>
                      <w:szCs w:val="24"/>
                      <w:lang w:eastAsia="en-US"/>
                    </w:rPr>
                    <w:t xml:space="preserve"> hours on</w:t>
                  </w:r>
                  <w:r w:rsidR="00CC701F" w:rsidRPr="00CC701F">
                    <w:rPr>
                      <w:rFonts w:eastAsia="Calibri"/>
                      <w:sz w:val="24"/>
                      <w:szCs w:val="24"/>
                      <w:lang w:val="en-US" w:eastAsia="en-US"/>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BD9F3" w14:textId="77777777" w:rsidR="00CC701F" w:rsidRPr="00CC701F" w:rsidRDefault="00CC701F" w:rsidP="00CC701F">
                  <w:pPr>
                    <w:spacing w:after="160" w:line="259" w:lineRule="auto"/>
                    <w:jc w:val="right"/>
                    <w:rPr>
                      <w:rFonts w:eastAsia="Calibri"/>
                      <w:sz w:val="24"/>
                      <w:szCs w:val="24"/>
                      <w:lang w:val="en-US" w:eastAsia="en-US"/>
                    </w:rPr>
                  </w:pPr>
                  <w:r w:rsidRPr="00CC701F">
                    <w:rPr>
                      <w:rFonts w:eastAsia="Calibri"/>
                      <w:sz w:val="24"/>
                      <w:szCs w:val="24"/>
                      <w:lang w:eastAsia="en-US"/>
                    </w:rPr>
                    <w:t>day(s)</w:t>
                  </w:r>
                  <w:r w:rsidRPr="00CC701F">
                    <w:rPr>
                      <w:rFonts w:eastAsia="Calibri"/>
                      <w:sz w:val="24"/>
                      <w:szCs w:val="24"/>
                      <w:lang w:val="en-US" w:eastAsia="en-US"/>
                    </w:rPr>
                    <w:t> </w:t>
                  </w:r>
                </w:p>
              </w:tc>
            </w:tr>
          </w:tbl>
          <w:p w14:paraId="6536416F" w14:textId="77777777" w:rsidR="00CC701F" w:rsidRPr="00CC701F" w:rsidRDefault="00CC701F" w:rsidP="00CC701F">
            <w:pPr>
              <w:spacing w:after="160" w:line="259" w:lineRule="auto"/>
              <w:rPr>
                <w:rFonts w:eastAsia="Calibri"/>
                <w:sz w:val="24"/>
                <w:szCs w:val="24"/>
                <w:lang w:eastAsia="en-US"/>
              </w:rPr>
            </w:pPr>
          </w:p>
        </w:tc>
      </w:tr>
      <w:tr w:rsidR="00CC701F" w:rsidRPr="00CC701F" w14:paraId="499D276E" w14:textId="77777777" w:rsidTr="22999451">
        <w:trPr>
          <w:trHeight w:val="510"/>
        </w:trPr>
        <w:tc>
          <w:tcPr>
            <w:tcW w:w="4515" w:type="dxa"/>
            <w:tcBorders>
              <w:top w:val="nil"/>
              <w:left w:val="single" w:sz="4" w:space="0" w:color="auto"/>
              <w:bottom w:val="nil"/>
              <w:right w:val="nil"/>
            </w:tcBorders>
            <w:shd w:val="clear" w:color="auto" w:fill="auto"/>
            <w:hideMark/>
          </w:tcPr>
          <w:p w14:paraId="5A512BB9" w14:textId="7CBDE055"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Did you need to stay overnight?</w:t>
            </w:r>
            <w:r w:rsidRPr="00CC701F">
              <w:rPr>
                <w:rFonts w:eastAsia="Calibri"/>
                <w:sz w:val="24"/>
                <w:szCs w:val="24"/>
                <w:lang w:val="en-US" w:eastAsia="en-US"/>
              </w:rPr>
              <w:t> </w:t>
            </w:r>
          </w:p>
        </w:tc>
        <w:tc>
          <w:tcPr>
            <w:tcW w:w="1125" w:type="dxa"/>
            <w:gridSpan w:val="2"/>
            <w:tcBorders>
              <w:top w:val="nil"/>
              <w:left w:val="nil"/>
              <w:bottom w:val="nil"/>
              <w:right w:val="nil"/>
            </w:tcBorders>
            <w:shd w:val="clear" w:color="auto" w:fill="auto"/>
            <w:hideMark/>
          </w:tcPr>
          <w:p w14:paraId="77072BC0"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YES</w:t>
            </w:r>
            <w:r w:rsidRPr="00CC701F">
              <w:rPr>
                <w:rFonts w:eastAsia="Calibri"/>
                <w:sz w:val="24"/>
                <w:szCs w:val="24"/>
                <w:lang w:val="en-US" w:eastAsia="en-US"/>
              </w:rPr>
              <w:t> </w:t>
            </w:r>
          </w:p>
        </w:tc>
        <w:tc>
          <w:tcPr>
            <w:tcW w:w="1125" w:type="dxa"/>
            <w:tcBorders>
              <w:top w:val="nil"/>
              <w:left w:val="nil"/>
              <w:bottom w:val="nil"/>
              <w:right w:val="nil"/>
            </w:tcBorders>
            <w:shd w:val="clear" w:color="auto" w:fill="auto"/>
            <w:hideMark/>
          </w:tcPr>
          <w:p w14:paraId="692652E4"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1125" w:type="dxa"/>
            <w:tcBorders>
              <w:top w:val="nil"/>
              <w:left w:val="nil"/>
              <w:bottom w:val="nil"/>
              <w:right w:val="nil"/>
            </w:tcBorders>
            <w:shd w:val="clear" w:color="auto" w:fill="auto"/>
            <w:hideMark/>
          </w:tcPr>
          <w:p w14:paraId="7E46F5A0"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NO</w:t>
            </w:r>
            <w:r w:rsidRPr="00CC701F">
              <w:rPr>
                <w:rFonts w:eastAsia="Calibri"/>
                <w:sz w:val="24"/>
                <w:szCs w:val="24"/>
                <w:lang w:val="en-US" w:eastAsia="en-US"/>
              </w:rPr>
              <w:t> </w:t>
            </w:r>
          </w:p>
        </w:tc>
        <w:tc>
          <w:tcPr>
            <w:tcW w:w="1125" w:type="dxa"/>
            <w:tcBorders>
              <w:top w:val="nil"/>
              <w:left w:val="nil"/>
              <w:bottom w:val="nil"/>
              <w:right w:val="single" w:sz="4" w:space="0" w:color="auto"/>
            </w:tcBorders>
            <w:shd w:val="clear" w:color="auto" w:fill="auto"/>
            <w:hideMark/>
          </w:tcPr>
          <w:p w14:paraId="034A048C"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r>
      <w:tr w:rsidR="00CC701F" w:rsidRPr="00CC701F" w14:paraId="0B249382" w14:textId="77777777" w:rsidTr="00F52E88">
        <w:trPr>
          <w:trHeight w:val="540"/>
        </w:trPr>
        <w:tc>
          <w:tcPr>
            <w:tcW w:w="4515" w:type="dxa"/>
            <w:tcBorders>
              <w:top w:val="nil"/>
              <w:left w:val="single" w:sz="4" w:space="0" w:color="auto"/>
              <w:bottom w:val="nil"/>
              <w:right w:val="nil"/>
            </w:tcBorders>
            <w:shd w:val="clear" w:color="auto" w:fill="auto"/>
            <w:hideMark/>
          </w:tcPr>
          <w:p w14:paraId="2CFE8620" w14:textId="77777777" w:rsidR="00CC701F" w:rsidRPr="00CC701F" w:rsidRDefault="6FCB654E" w:rsidP="00CC701F">
            <w:pPr>
              <w:spacing w:after="160" w:line="259" w:lineRule="auto"/>
              <w:rPr>
                <w:rFonts w:eastAsia="Calibri"/>
                <w:sz w:val="24"/>
                <w:szCs w:val="24"/>
                <w:lang w:val="en-US" w:eastAsia="en-US"/>
              </w:rPr>
            </w:pPr>
            <w:r w:rsidRPr="22999451">
              <w:rPr>
                <w:rFonts w:eastAsia="Calibri"/>
                <w:sz w:val="24"/>
                <w:szCs w:val="24"/>
                <w:lang w:eastAsia="en-US"/>
              </w:rPr>
              <w:t>Is advance authorisation in place?</w:t>
            </w:r>
          </w:p>
        </w:tc>
        <w:tc>
          <w:tcPr>
            <w:tcW w:w="1125" w:type="dxa"/>
            <w:gridSpan w:val="2"/>
            <w:tcBorders>
              <w:top w:val="nil"/>
              <w:left w:val="nil"/>
              <w:bottom w:val="nil"/>
              <w:right w:val="nil"/>
            </w:tcBorders>
            <w:shd w:val="clear" w:color="auto" w:fill="auto"/>
            <w:hideMark/>
          </w:tcPr>
          <w:p w14:paraId="3B6C37F7"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YES</w:t>
            </w:r>
            <w:r w:rsidRPr="00CC701F">
              <w:rPr>
                <w:rFonts w:eastAsia="Calibri"/>
                <w:sz w:val="24"/>
                <w:szCs w:val="24"/>
                <w:lang w:val="en-US" w:eastAsia="en-US"/>
              </w:rPr>
              <w:t> </w:t>
            </w:r>
          </w:p>
        </w:tc>
        <w:tc>
          <w:tcPr>
            <w:tcW w:w="1125" w:type="dxa"/>
            <w:tcBorders>
              <w:top w:val="nil"/>
              <w:left w:val="nil"/>
              <w:bottom w:val="nil"/>
              <w:right w:val="nil"/>
            </w:tcBorders>
            <w:shd w:val="clear" w:color="auto" w:fill="auto"/>
            <w:hideMark/>
          </w:tcPr>
          <w:p w14:paraId="41ABDD5D"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c>
          <w:tcPr>
            <w:tcW w:w="1125" w:type="dxa"/>
            <w:tcBorders>
              <w:top w:val="nil"/>
              <w:left w:val="nil"/>
              <w:bottom w:val="nil"/>
              <w:right w:val="nil"/>
            </w:tcBorders>
            <w:shd w:val="clear" w:color="auto" w:fill="auto"/>
            <w:hideMark/>
          </w:tcPr>
          <w:p w14:paraId="7958226E"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NO</w:t>
            </w:r>
            <w:r w:rsidRPr="00CC701F">
              <w:rPr>
                <w:rFonts w:eastAsia="Calibri"/>
                <w:sz w:val="24"/>
                <w:szCs w:val="24"/>
                <w:lang w:val="en-US" w:eastAsia="en-US"/>
              </w:rPr>
              <w:t> </w:t>
            </w:r>
          </w:p>
        </w:tc>
        <w:tc>
          <w:tcPr>
            <w:tcW w:w="1125" w:type="dxa"/>
            <w:tcBorders>
              <w:top w:val="nil"/>
              <w:left w:val="nil"/>
              <w:bottom w:val="nil"/>
              <w:right w:val="single" w:sz="4" w:space="0" w:color="auto"/>
            </w:tcBorders>
            <w:shd w:val="clear" w:color="auto" w:fill="auto"/>
            <w:hideMark/>
          </w:tcPr>
          <w:p w14:paraId="452DDA82" w14:textId="77777777" w:rsidR="00CC701F" w:rsidRPr="00CC701F" w:rsidRDefault="00CC701F" w:rsidP="00CC701F">
            <w:pPr>
              <w:spacing w:after="160" w:line="259" w:lineRule="auto"/>
              <w:rPr>
                <w:rFonts w:eastAsia="Calibri"/>
                <w:sz w:val="24"/>
                <w:szCs w:val="24"/>
                <w:lang w:val="en-US" w:eastAsia="en-US"/>
              </w:rPr>
            </w:pPr>
            <w:r w:rsidRPr="00CC701F">
              <w:rPr>
                <w:rFonts w:eastAsia="Calibri"/>
                <w:sz w:val="24"/>
                <w:szCs w:val="24"/>
                <w:lang w:eastAsia="en-US"/>
              </w:rPr>
              <w:t> </w:t>
            </w:r>
            <w:r w:rsidRPr="00CC701F">
              <w:rPr>
                <w:rFonts w:eastAsia="Calibri"/>
                <w:sz w:val="24"/>
                <w:szCs w:val="24"/>
                <w:lang w:val="en-US" w:eastAsia="en-US"/>
              </w:rPr>
              <w:t> </w:t>
            </w:r>
          </w:p>
        </w:tc>
      </w:tr>
      <w:tr w:rsidR="00CC701F" w:rsidRPr="00CC701F" w14:paraId="2991D013" w14:textId="77777777" w:rsidTr="00F52E88">
        <w:trPr>
          <w:trHeight w:val="300"/>
        </w:trPr>
        <w:tc>
          <w:tcPr>
            <w:tcW w:w="9015" w:type="dxa"/>
            <w:gridSpan w:val="6"/>
            <w:tcBorders>
              <w:top w:val="nil"/>
              <w:left w:val="single" w:sz="4" w:space="0" w:color="auto"/>
              <w:bottom w:val="single" w:sz="4" w:space="0" w:color="auto"/>
              <w:right w:val="single" w:sz="4" w:space="0" w:color="auto"/>
            </w:tcBorders>
            <w:shd w:val="clear" w:color="auto" w:fill="auto"/>
            <w:hideMark/>
          </w:tcPr>
          <w:p w14:paraId="153B9362" w14:textId="14271C5D" w:rsidR="00CC701F" w:rsidRPr="00CC701F" w:rsidRDefault="00E80DA9" w:rsidP="00CC701F">
            <w:pPr>
              <w:spacing w:after="160" w:line="259" w:lineRule="auto"/>
              <w:rPr>
                <w:rFonts w:eastAsia="Calibri"/>
                <w:sz w:val="24"/>
                <w:szCs w:val="24"/>
                <w:lang w:val="en-US" w:eastAsia="en-US"/>
              </w:rPr>
            </w:pPr>
            <w:r w:rsidRPr="00E80DA9">
              <w:rPr>
                <w:rFonts w:eastAsia="Calibri"/>
                <w:sz w:val="24"/>
                <w:szCs w:val="24"/>
                <w:lang w:eastAsia="en-US"/>
              </w:rPr>
              <w:t>If no, please attach your receipt, and provide your overnight address, the reason for your overnight stay and why advance authorisation was not sought.</w:t>
            </w:r>
          </w:p>
        </w:tc>
      </w:tr>
    </w:tbl>
    <w:p w14:paraId="65B4D0EB" w14:textId="77777777" w:rsidR="005824E5" w:rsidRPr="003949B8" w:rsidRDefault="005824E5" w:rsidP="003949B8">
      <w:pPr>
        <w:spacing w:after="160" w:line="259" w:lineRule="auto"/>
        <w:rPr>
          <w:rFonts w:eastAsia="Calibri"/>
          <w:sz w:val="24"/>
          <w:szCs w:val="24"/>
          <w:lang w:eastAsia="en-US"/>
        </w:rPr>
      </w:pPr>
    </w:p>
    <w:tbl>
      <w:tblPr>
        <w:tblStyle w:val="TableGrid"/>
        <w:tblW w:w="0" w:type="auto"/>
        <w:tblLook w:val="04A0" w:firstRow="1" w:lastRow="0" w:firstColumn="1" w:lastColumn="0" w:noHBand="0" w:noVBand="1"/>
      </w:tblPr>
      <w:tblGrid>
        <w:gridCol w:w="9019"/>
      </w:tblGrid>
      <w:tr w:rsidR="003949B8" w14:paraId="2A0ADE96" w14:textId="77777777" w:rsidTr="003949B8">
        <w:tc>
          <w:tcPr>
            <w:tcW w:w="9019" w:type="dxa"/>
            <w:shd w:val="clear" w:color="auto" w:fill="D9D9D9" w:themeFill="background1" w:themeFillShade="D9"/>
          </w:tcPr>
          <w:p w14:paraId="64BFB836" w14:textId="4022D4D8" w:rsidR="003949B8" w:rsidRDefault="003949B8" w:rsidP="003949B8">
            <w:pPr>
              <w:spacing w:after="160" w:line="259" w:lineRule="auto"/>
              <w:rPr>
                <w:rFonts w:eastAsia="Calibri"/>
                <w:sz w:val="24"/>
                <w:szCs w:val="24"/>
                <w:lang w:eastAsia="en-US"/>
              </w:rPr>
            </w:pPr>
            <w:r w:rsidRPr="00BD4708">
              <w:rPr>
                <w:rFonts w:eastAsia="Calibri"/>
                <w:b/>
                <w:sz w:val="24"/>
                <w:szCs w:val="24"/>
                <w:lang w:eastAsia="en-US"/>
              </w:rPr>
              <w:t>Section 4: Other Informatio</w:t>
            </w:r>
            <w:r w:rsidR="004F578F">
              <w:rPr>
                <w:rFonts w:eastAsia="Calibri"/>
                <w:b/>
                <w:sz w:val="24"/>
                <w:szCs w:val="24"/>
                <w:lang w:eastAsia="en-US"/>
              </w:rPr>
              <w:t>n for consideration by the VPB</w:t>
            </w:r>
            <w:r w:rsidRPr="00BD4708">
              <w:rPr>
                <w:rFonts w:eastAsia="Calibri"/>
                <w:b/>
                <w:sz w:val="24"/>
                <w:szCs w:val="24"/>
                <w:lang w:eastAsia="en-US"/>
              </w:rPr>
              <w:t>:</w:t>
            </w:r>
          </w:p>
        </w:tc>
      </w:tr>
      <w:tr w:rsidR="003949B8" w14:paraId="11958C70" w14:textId="77777777" w:rsidTr="00C445F1">
        <w:trPr>
          <w:trHeight w:val="7103"/>
        </w:trPr>
        <w:tc>
          <w:tcPr>
            <w:tcW w:w="9019" w:type="dxa"/>
          </w:tcPr>
          <w:p w14:paraId="7E09FAB4" w14:textId="4EC93BFD" w:rsidR="003949B8" w:rsidRPr="004F578F" w:rsidRDefault="004F578F" w:rsidP="003949B8">
            <w:pPr>
              <w:spacing w:after="160" w:line="259" w:lineRule="auto"/>
              <w:rPr>
                <w:rFonts w:eastAsia="Calibri"/>
                <w:sz w:val="24"/>
                <w:szCs w:val="24"/>
                <w:lang w:eastAsia="en-US"/>
              </w:rPr>
            </w:pPr>
            <w:r w:rsidRPr="004F578F">
              <w:rPr>
                <w:rFonts w:eastAsia="Calibri"/>
                <w:sz w:val="24"/>
                <w:szCs w:val="24"/>
                <w:lang w:eastAsia="en-US"/>
              </w:rPr>
              <w:t>Please use</w:t>
            </w:r>
            <w:r>
              <w:rPr>
                <w:rFonts w:eastAsia="Calibri"/>
                <w:sz w:val="24"/>
                <w:szCs w:val="24"/>
                <w:lang w:eastAsia="en-US"/>
              </w:rPr>
              <w:t xml:space="preserve"> this section to provide additional information as required above and to detail any exceptional or unusual expenditure for which advance authorisation has been obtained.  </w:t>
            </w:r>
          </w:p>
          <w:p w14:paraId="5FE3BFE7" w14:textId="77777777" w:rsidR="003949B8" w:rsidRDefault="003949B8" w:rsidP="003949B8">
            <w:pPr>
              <w:spacing w:after="160" w:line="259" w:lineRule="auto"/>
              <w:rPr>
                <w:rFonts w:eastAsia="Calibri"/>
                <w:b/>
                <w:sz w:val="24"/>
                <w:szCs w:val="24"/>
                <w:lang w:eastAsia="en-US"/>
              </w:rPr>
            </w:pPr>
          </w:p>
          <w:p w14:paraId="3F45EC24" w14:textId="77777777" w:rsidR="003949B8" w:rsidRDefault="003949B8" w:rsidP="003949B8">
            <w:pPr>
              <w:spacing w:after="160" w:line="259" w:lineRule="auto"/>
              <w:rPr>
                <w:rFonts w:eastAsia="Calibri"/>
                <w:b/>
                <w:sz w:val="24"/>
                <w:szCs w:val="24"/>
                <w:lang w:eastAsia="en-US"/>
              </w:rPr>
            </w:pPr>
          </w:p>
          <w:p w14:paraId="7880F824" w14:textId="77777777" w:rsidR="003949B8" w:rsidRDefault="003949B8" w:rsidP="003949B8">
            <w:pPr>
              <w:spacing w:after="160" w:line="259" w:lineRule="auto"/>
              <w:rPr>
                <w:rFonts w:eastAsia="Calibri"/>
                <w:b/>
                <w:sz w:val="24"/>
                <w:szCs w:val="24"/>
                <w:lang w:eastAsia="en-US"/>
              </w:rPr>
            </w:pPr>
          </w:p>
          <w:p w14:paraId="06BC7FD5" w14:textId="77777777" w:rsidR="003949B8" w:rsidRDefault="003949B8" w:rsidP="003949B8">
            <w:pPr>
              <w:spacing w:after="160" w:line="259" w:lineRule="auto"/>
              <w:rPr>
                <w:rFonts w:eastAsia="Calibri"/>
                <w:b/>
                <w:sz w:val="24"/>
                <w:szCs w:val="24"/>
                <w:lang w:eastAsia="en-US"/>
              </w:rPr>
            </w:pPr>
          </w:p>
          <w:p w14:paraId="6847793A" w14:textId="2AAD8FB4" w:rsidR="003949B8" w:rsidRDefault="003949B8" w:rsidP="003949B8">
            <w:pPr>
              <w:spacing w:after="160" w:line="259" w:lineRule="auto"/>
              <w:rPr>
                <w:rFonts w:eastAsia="Calibri"/>
                <w:b/>
                <w:sz w:val="24"/>
                <w:szCs w:val="24"/>
                <w:lang w:eastAsia="en-US"/>
              </w:rPr>
            </w:pPr>
          </w:p>
          <w:p w14:paraId="19028ADA" w14:textId="77777777" w:rsidR="003949B8" w:rsidRDefault="003949B8" w:rsidP="003949B8">
            <w:pPr>
              <w:spacing w:after="160" w:line="259" w:lineRule="auto"/>
              <w:rPr>
                <w:rFonts w:eastAsia="Calibri"/>
                <w:sz w:val="24"/>
                <w:szCs w:val="24"/>
                <w:lang w:eastAsia="en-US"/>
              </w:rPr>
            </w:pPr>
          </w:p>
        </w:tc>
      </w:tr>
    </w:tbl>
    <w:p w14:paraId="313963DA" w14:textId="77777777" w:rsidR="003949B8" w:rsidRPr="003949B8" w:rsidRDefault="003949B8" w:rsidP="009B6887">
      <w:pPr>
        <w:spacing w:after="160" w:line="259" w:lineRule="auto"/>
        <w:rPr>
          <w:rFonts w:eastAsia="Calibri"/>
          <w:sz w:val="24"/>
          <w:szCs w:val="24"/>
          <w:lang w:eastAsia="en-US"/>
        </w:rPr>
      </w:pPr>
    </w:p>
    <w:sectPr w:rsidR="003949B8" w:rsidRPr="003949B8">
      <w:pgSz w:w="11909" w:h="16834"/>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DB9B1" w16cid:durableId="28036AA9"/>
  <w16cid:commentId w16cid:paraId="0C6624A2" w16cid:durableId="28036AAA"/>
  <w16cid:commentId w16cid:paraId="7185034F" w16cid:durableId="28036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5387" w14:textId="77777777" w:rsidR="00C24C86" w:rsidRDefault="00C24C86" w:rsidP="007970F1">
      <w:pPr>
        <w:spacing w:line="240" w:lineRule="auto"/>
      </w:pPr>
      <w:r>
        <w:separator/>
      </w:r>
    </w:p>
  </w:endnote>
  <w:endnote w:type="continuationSeparator" w:id="0">
    <w:p w14:paraId="27F49D2B" w14:textId="77777777" w:rsidR="00C24C86" w:rsidRDefault="00C24C86" w:rsidP="00797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3ADA5" w14:textId="77777777" w:rsidR="00C24C86" w:rsidRDefault="00C24C86" w:rsidP="007970F1">
      <w:pPr>
        <w:spacing w:line="240" w:lineRule="auto"/>
      </w:pPr>
      <w:r>
        <w:separator/>
      </w:r>
    </w:p>
  </w:footnote>
  <w:footnote w:type="continuationSeparator" w:id="0">
    <w:p w14:paraId="6981A3FB" w14:textId="77777777" w:rsidR="00C24C86" w:rsidRDefault="00C24C86" w:rsidP="007970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894"/>
    <w:multiLevelType w:val="hybridMultilevel"/>
    <w:tmpl w:val="152C8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B55D2"/>
    <w:multiLevelType w:val="hybridMultilevel"/>
    <w:tmpl w:val="A15E38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14DA8"/>
    <w:multiLevelType w:val="hybridMultilevel"/>
    <w:tmpl w:val="D444F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81829"/>
    <w:multiLevelType w:val="hybridMultilevel"/>
    <w:tmpl w:val="B28648D8"/>
    <w:lvl w:ilvl="0" w:tplc="05DE55AC">
      <w:start w:val="1"/>
      <w:numFmt w:val="bullet"/>
      <w:lvlText w:val=""/>
      <w:lvlJc w:val="left"/>
      <w:pPr>
        <w:ind w:left="1080" w:hanging="360"/>
      </w:pPr>
      <w:rPr>
        <w:rFonts w:ascii="Symbol" w:hAnsi="Symbol" w:hint="default"/>
      </w:rPr>
    </w:lvl>
    <w:lvl w:ilvl="1" w:tplc="32181194">
      <w:start w:val="1"/>
      <w:numFmt w:val="bullet"/>
      <w:lvlText w:val="o"/>
      <w:lvlJc w:val="left"/>
      <w:pPr>
        <w:ind w:left="1440" w:hanging="360"/>
      </w:pPr>
      <w:rPr>
        <w:rFonts w:ascii="Courier New" w:hAnsi="Courier New" w:hint="default"/>
      </w:rPr>
    </w:lvl>
    <w:lvl w:ilvl="2" w:tplc="CE9263B6">
      <w:start w:val="1"/>
      <w:numFmt w:val="bullet"/>
      <w:lvlText w:val=""/>
      <w:lvlJc w:val="left"/>
      <w:pPr>
        <w:ind w:left="2160" w:hanging="360"/>
      </w:pPr>
      <w:rPr>
        <w:rFonts w:ascii="Wingdings" w:hAnsi="Wingdings" w:hint="default"/>
      </w:rPr>
    </w:lvl>
    <w:lvl w:ilvl="3" w:tplc="A5D08F8E">
      <w:start w:val="1"/>
      <w:numFmt w:val="bullet"/>
      <w:lvlText w:val=""/>
      <w:lvlJc w:val="left"/>
      <w:pPr>
        <w:ind w:left="2880" w:hanging="360"/>
      </w:pPr>
      <w:rPr>
        <w:rFonts w:ascii="Symbol" w:hAnsi="Symbol" w:hint="default"/>
      </w:rPr>
    </w:lvl>
    <w:lvl w:ilvl="4" w:tplc="C2F48250">
      <w:start w:val="1"/>
      <w:numFmt w:val="bullet"/>
      <w:lvlText w:val="o"/>
      <w:lvlJc w:val="left"/>
      <w:pPr>
        <w:ind w:left="3600" w:hanging="360"/>
      </w:pPr>
      <w:rPr>
        <w:rFonts w:ascii="Courier New" w:hAnsi="Courier New" w:hint="default"/>
      </w:rPr>
    </w:lvl>
    <w:lvl w:ilvl="5" w:tplc="95FC4DBA">
      <w:start w:val="1"/>
      <w:numFmt w:val="bullet"/>
      <w:lvlText w:val=""/>
      <w:lvlJc w:val="left"/>
      <w:pPr>
        <w:ind w:left="4320" w:hanging="360"/>
      </w:pPr>
      <w:rPr>
        <w:rFonts w:ascii="Wingdings" w:hAnsi="Wingdings" w:hint="default"/>
      </w:rPr>
    </w:lvl>
    <w:lvl w:ilvl="6" w:tplc="5C664F6A">
      <w:start w:val="1"/>
      <w:numFmt w:val="bullet"/>
      <w:lvlText w:val=""/>
      <w:lvlJc w:val="left"/>
      <w:pPr>
        <w:ind w:left="5040" w:hanging="360"/>
      </w:pPr>
      <w:rPr>
        <w:rFonts w:ascii="Symbol" w:hAnsi="Symbol" w:hint="default"/>
      </w:rPr>
    </w:lvl>
    <w:lvl w:ilvl="7" w:tplc="1C8C9DB8">
      <w:start w:val="1"/>
      <w:numFmt w:val="bullet"/>
      <w:lvlText w:val="o"/>
      <w:lvlJc w:val="left"/>
      <w:pPr>
        <w:ind w:left="5760" w:hanging="360"/>
      </w:pPr>
      <w:rPr>
        <w:rFonts w:ascii="Courier New" w:hAnsi="Courier New" w:hint="default"/>
      </w:rPr>
    </w:lvl>
    <w:lvl w:ilvl="8" w:tplc="2F82D630">
      <w:start w:val="1"/>
      <w:numFmt w:val="bullet"/>
      <w:lvlText w:val=""/>
      <w:lvlJc w:val="left"/>
      <w:pPr>
        <w:ind w:left="6480" w:hanging="360"/>
      </w:pPr>
      <w:rPr>
        <w:rFonts w:ascii="Wingdings" w:hAnsi="Wingdings" w:hint="default"/>
      </w:rPr>
    </w:lvl>
  </w:abstractNum>
  <w:abstractNum w:abstractNumId="4" w15:restartNumberingAfterBreak="0">
    <w:nsid w:val="1A66320C"/>
    <w:multiLevelType w:val="hybridMultilevel"/>
    <w:tmpl w:val="C358B1BC"/>
    <w:lvl w:ilvl="0" w:tplc="F8C06460">
      <w:start w:val="36"/>
      <w:numFmt w:val="decimal"/>
      <w:lvlText w:val="%1."/>
      <w:lvlJc w:val="left"/>
      <w:pPr>
        <w:ind w:left="720" w:hanging="360"/>
      </w:pPr>
      <w:rPr>
        <w:rFonts w:ascii="Calibri" w:hAnsi="Calibri" w:hint="default"/>
      </w:rPr>
    </w:lvl>
    <w:lvl w:ilvl="1" w:tplc="346EACDE">
      <w:start w:val="1"/>
      <w:numFmt w:val="lowerLetter"/>
      <w:lvlText w:val="%2."/>
      <w:lvlJc w:val="left"/>
      <w:pPr>
        <w:ind w:left="1440" w:hanging="360"/>
      </w:pPr>
    </w:lvl>
    <w:lvl w:ilvl="2" w:tplc="4EB624FA">
      <w:start w:val="1"/>
      <w:numFmt w:val="lowerRoman"/>
      <w:lvlText w:val="%3."/>
      <w:lvlJc w:val="right"/>
      <w:pPr>
        <w:ind w:left="2160" w:hanging="180"/>
      </w:pPr>
    </w:lvl>
    <w:lvl w:ilvl="3" w:tplc="E8CC8CAC">
      <w:start w:val="1"/>
      <w:numFmt w:val="decimal"/>
      <w:lvlText w:val="%4."/>
      <w:lvlJc w:val="left"/>
      <w:pPr>
        <w:ind w:left="2880" w:hanging="360"/>
      </w:pPr>
    </w:lvl>
    <w:lvl w:ilvl="4" w:tplc="187CA72C">
      <w:start w:val="1"/>
      <w:numFmt w:val="lowerLetter"/>
      <w:lvlText w:val="%5."/>
      <w:lvlJc w:val="left"/>
      <w:pPr>
        <w:ind w:left="3600" w:hanging="360"/>
      </w:pPr>
    </w:lvl>
    <w:lvl w:ilvl="5" w:tplc="BD1C68F8">
      <w:start w:val="1"/>
      <w:numFmt w:val="lowerRoman"/>
      <w:lvlText w:val="%6."/>
      <w:lvlJc w:val="right"/>
      <w:pPr>
        <w:ind w:left="4320" w:hanging="180"/>
      </w:pPr>
    </w:lvl>
    <w:lvl w:ilvl="6" w:tplc="805482EA">
      <w:start w:val="1"/>
      <w:numFmt w:val="decimal"/>
      <w:lvlText w:val="%7."/>
      <w:lvlJc w:val="left"/>
      <w:pPr>
        <w:ind w:left="5040" w:hanging="360"/>
      </w:pPr>
    </w:lvl>
    <w:lvl w:ilvl="7" w:tplc="C914A9B4">
      <w:start w:val="1"/>
      <w:numFmt w:val="lowerLetter"/>
      <w:lvlText w:val="%8."/>
      <w:lvlJc w:val="left"/>
      <w:pPr>
        <w:ind w:left="5760" w:hanging="360"/>
      </w:pPr>
    </w:lvl>
    <w:lvl w:ilvl="8" w:tplc="06C06406">
      <w:start w:val="1"/>
      <w:numFmt w:val="lowerRoman"/>
      <w:lvlText w:val="%9."/>
      <w:lvlJc w:val="right"/>
      <w:pPr>
        <w:ind w:left="6480" w:hanging="180"/>
      </w:pPr>
    </w:lvl>
  </w:abstractNum>
  <w:abstractNum w:abstractNumId="5" w15:restartNumberingAfterBreak="0">
    <w:nsid w:val="1DE901BA"/>
    <w:multiLevelType w:val="hybridMultilevel"/>
    <w:tmpl w:val="37201BC4"/>
    <w:lvl w:ilvl="0" w:tplc="803E5EFA">
      <w:start w:val="1"/>
      <w:numFmt w:val="bullet"/>
      <w:lvlText w:val=""/>
      <w:lvlJc w:val="left"/>
      <w:pPr>
        <w:ind w:left="1080" w:hanging="360"/>
      </w:pPr>
      <w:rPr>
        <w:rFonts w:ascii="Symbol" w:hAnsi="Symbol" w:hint="default"/>
      </w:rPr>
    </w:lvl>
    <w:lvl w:ilvl="1" w:tplc="25DCB43E">
      <w:start w:val="1"/>
      <w:numFmt w:val="bullet"/>
      <w:lvlText w:val="o"/>
      <w:lvlJc w:val="left"/>
      <w:pPr>
        <w:ind w:left="1440" w:hanging="360"/>
      </w:pPr>
      <w:rPr>
        <w:rFonts w:ascii="Courier New" w:hAnsi="Courier New" w:hint="default"/>
      </w:rPr>
    </w:lvl>
    <w:lvl w:ilvl="2" w:tplc="555618F6">
      <w:start w:val="1"/>
      <w:numFmt w:val="bullet"/>
      <w:lvlText w:val=""/>
      <w:lvlJc w:val="left"/>
      <w:pPr>
        <w:ind w:left="2160" w:hanging="360"/>
      </w:pPr>
      <w:rPr>
        <w:rFonts w:ascii="Wingdings" w:hAnsi="Wingdings" w:hint="default"/>
      </w:rPr>
    </w:lvl>
    <w:lvl w:ilvl="3" w:tplc="DDDA6F3C">
      <w:start w:val="1"/>
      <w:numFmt w:val="bullet"/>
      <w:lvlText w:val=""/>
      <w:lvlJc w:val="left"/>
      <w:pPr>
        <w:ind w:left="2880" w:hanging="360"/>
      </w:pPr>
      <w:rPr>
        <w:rFonts w:ascii="Symbol" w:hAnsi="Symbol" w:hint="default"/>
      </w:rPr>
    </w:lvl>
    <w:lvl w:ilvl="4" w:tplc="C3E26C60">
      <w:start w:val="1"/>
      <w:numFmt w:val="bullet"/>
      <w:lvlText w:val="o"/>
      <w:lvlJc w:val="left"/>
      <w:pPr>
        <w:ind w:left="3600" w:hanging="360"/>
      </w:pPr>
      <w:rPr>
        <w:rFonts w:ascii="Courier New" w:hAnsi="Courier New" w:hint="default"/>
      </w:rPr>
    </w:lvl>
    <w:lvl w:ilvl="5" w:tplc="286AB41E">
      <w:start w:val="1"/>
      <w:numFmt w:val="bullet"/>
      <w:lvlText w:val=""/>
      <w:lvlJc w:val="left"/>
      <w:pPr>
        <w:ind w:left="4320" w:hanging="360"/>
      </w:pPr>
      <w:rPr>
        <w:rFonts w:ascii="Wingdings" w:hAnsi="Wingdings" w:hint="default"/>
      </w:rPr>
    </w:lvl>
    <w:lvl w:ilvl="6" w:tplc="55E83FAE">
      <w:start w:val="1"/>
      <w:numFmt w:val="bullet"/>
      <w:lvlText w:val=""/>
      <w:lvlJc w:val="left"/>
      <w:pPr>
        <w:ind w:left="5040" w:hanging="360"/>
      </w:pPr>
      <w:rPr>
        <w:rFonts w:ascii="Symbol" w:hAnsi="Symbol" w:hint="default"/>
      </w:rPr>
    </w:lvl>
    <w:lvl w:ilvl="7" w:tplc="5272663A">
      <w:start w:val="1"/>
      <w:numFmt w:val="bullet"/>
      <w:lvlText w:val="o"/>
      <w:lvlJc w:val="left"/>
      <w:pPr>
        <w:ind w:left="5760" w:hanging="360"/>
      </w:pPr>
      <w:rPr>
        <w:rFonts w:ascii="Courier New" w:hAnsi="Courier New" w:hint="default"/>
      </w:rPr>
    </w:lvl>
    <w:lvl w:ilvl="8" w:tplc="3F20368C">
      <w:start w:val="1"/>
      <w:numFmt w:val="bullet"/>
      <w:lvlText w:val=""/>
      <w:lvlJc w:val="left"/>
      <w:pPr>
        <w:ind w:left="6480" w:hanging="360"/>
      </w:pPr>
      <w:rPr>
        <w:rFonts w:ascii="Wingdings" w:hAnsi="Wingdings" w:hint="default"/>
      </w:rPr>
    </w:lvl>
  </w:abstractNum>
  <w:abstractNum w:abstractNumId="6" w15:restartNumberingAfterBreak="0">
    <w:nsid w:val="1E07AFCF"/>
    <w:multiLevelType w:val="hybridMultilevel"/>
    <w:tmpl w:val="A00C8E06"/>
    <w:lvl w:ilvl="0" w:tplc="0EF061F8">
      <w:start w:val="35"/>
      <w:numFmt w:val="decimal"/>
      <w:lvlText w:val="%1."/>
      <w:lvlJc w:val="left"/>
      <w:pPr>
        <w:ind w:left="720" w:hanging="360"/>
      </w:pPr>
      <w:rPr>
        <w:rFonts w:ascii="Calibri" w:hAnsi="Calibri" w:hint="default"/>
      </w:rPr>
    </w:lvl>
    <w:lvl w:ilvl="1" w:tplc="F2F8D62C">
      <w:start w:val="1"/>
      <w:numFmt w:val="lowerLetter"/>
      <w:lvlText w:val="%2."/>
      <w:lvlJc w:val="left"/>
      <w:pPr>
        <w:ind w:left="1440" w:hanging="360"/>
      </w:pPr>
    </w:lvl>
    <w:lvl w:ilvl="2" w:tplc="D9AC24C6">
      <w:start w:val="1"/>
      <w:numFmt w:val="lowerRoman"/>
      <w:lvlText w:val="%3."/>
      <w:lvlJc w:val="right"/>
      <w:pPr>
        <w:ind w:left="2160" w:hanging="180"/>
      </w:pPr>
    </w:lvl>
    <w:lvl w:ilvl="3" w:tplc="39B68CB2">
      <w:start w:val="1"/>
      <w:numFmt w:val="decimal"/>
      <w:lvlText w:val="%4."/>
      <w:lvlJc w:val="left"/>
      <w:pPr>
        <w:ind w:left="2880" w:hanging="360"/>
      </w:pPr>
    </w:lvl>
    <w:lvl w:ilvl="4" w:tplc="1F3EE16A">
      <w:start w:val="1"/>
      <w:numFmt w:val="lowerLetter"/>
      <w:lvlText w:val="%5."/>
      <w:lvlJc w:val="left"/>
      <w:pPr>
        <w:ind w:left="3600" w:hanging="360"/>
      </w:pPr>
    </w:lvl>
    <w:lvl w:ilvl="5" w:tplc="3F364ECC">
      <w:start w:val="1"/>
      <w:numFmt w:val="lowerRoman"/>
      <w:lvlText w:val="%6."/>
      <w:lvlJc w:val="right"/>
      <w:pPr>
        <w:ind w:left="4320" w:hanging="180"/>
      </w:pPr>
    </w:lvl>
    <w:lvl w:ilvl="6" w:tplc="7708CCE0">
      <w:start w:val="1"/>
      <w:numFmt w:val="decimal"/>
      <w:lvlText w:val="%7."/>
      <w:lvlJc w:val="left"/>
      <w:pPr>
        <w:ind w:left="5040" w:hanging="360"/>
      </w:pPr>
    </w:lvl>
    <w:lvl w:ilvl="7" w:tplc="54D622A0">
      <w:start w:val="1"/>
      <w:numFmt w:val="lowerLetter"/>
      <w:lvlText w:val="%8."/>
      <w:lvlJc w:val="left"/>
      <w:pPr>
        <w:ind w:left="5760" w:hanging="360"/>
      </w:pPr>
    </w:lvl>
    <w:lvl w:ilvl="8" w:tplc="CAF0F31A">
      <w:start w:val="1"/>
      <w:numFmt w:val="lowerRoman"/>
      <w:lvlText w:val="%9."/>
      <w:lvlJc w:val="right"/>
      <w:pPr>
        <w:ind w:left="6480" w:hanging="180"/>
      </w:pPr>
    </w:lvl>
  </w:abstractNum>
  <w:abstractNum w:abstractNumId="7" w15:restartNumberingAfterBreak="0">
    <w:nsid w:val="1E1F4FAA"/>
    <w:multiLevelType w:val="hybridMultilevel"/>
    <w:tmpl w:val="D7DCB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61DBF"/>
    <w:multiLevelType w:val="hybridMultilevel"/>
    <w:tmpl w:val="2960CDA0"/>
    <w:lvl w:ilvl="0" w:tplc="F12CB8D6">
      <w:start w:val="1"/>
      <w:numFmt w:val="bullet"/>
      <w:lvlText w:val="·"/>
      <w:lvlJc w:val="left"/>
      <w:pPr>
        <w:ind w:left="2520" w:hanging="360"/>
      </w:pPr>
      <w:rPr>
        <w:rFonts w:ascii="Symbol" w:hAnsi="Symbol" w:hint="default"/>
        <w:color w:val="0070C0"/>
      </w:rPr>
    </w:lvl>
    <w:lvl w:ilvl="1" w:tplc="E51E5214">
      <w:start w:val="1"/>
      <w:numFmt w:val="bullet"/>
      <w:lvlText w:val="o"/>
      <w:lvlJc w:val="left"/>
      <w:pPr>
        <w:ind w:left="3240" w:hanging="360"/>
      </w:pPr>
      <w:rPr>
        <w:rFonts w:ascii="Courier New" w:hAnsi="Courier New" w:hint="default"/>
      </w:rPr>
    </w:lvl>
    <w:lvl w:ilvl="2" w:tplc="4CA6D556">
      <w:start w:val="1"/>
      <w:numFmt w:val="bullet"/>
      <w:lvlText w:val=""/>
      <w:lvlJc w:val="left"/>
      <w:pPr>
        <w:ind w:left="3960" w:hanging="360"/>
      </w:pPr>
      <w:rPr>
        <w:rFonts w:ascii="Wingdings" w:hAnsi="Wingdings" w:hint="default"/>
      </w:rPr>
    </w:lvl>
    <w:lvl w:ilvl="3" w:tplc="030085C2">
      <w:start w:val="1"/>
      <w:numFmt w:val="bullet"/>
      <w:lvlText w:val=""/>
      <w:lvlJc w:val="left"/>
      <w:pPr>
        <w:ind w:left="4680" w:hanging="360"/>
      </w:pPr>
      <w:rPr>
        <w:rFonts w:ascii="Symbol" w:hAnsi="Symbol" w:hint="default"/>
      </w:rPr>
    </w:lvl>
    <w:lvl w:ilvl="4" w:tplc="0AFA9D14">
      <w:start w:val="1"/>
      <w:numFmt w:val="bullet"/>
      <w:lvlText w:val="o"/>
      <w:lvlJc w:val="left"/>
      <w:pPr>
        <w:ind w:left="5400" w:hanging="360"/>
      </w:pPr>
      <w:rPr>
        <w:rFonts w:ascii="Courier New" w:hAnsi="Courier New" w:hint="default"/>
      </w:rPr>
    </w:lvl>
    <w:lvl w:ilvl="5" w:tplc="9104E7AE">
      <w:start w:val="1"/>
      <w:numFmt w:val="bullet"/>
      <w:lvlText w:val=""/>
      <w:lvlJc w:val="left"/>
      <w:pPr>
        <w:ind w:left="6120" w:hanging="360"/>
      </w:pPr>
      <w:rPr>
        <w:rFonts w:ascii="Wingdings" w:hAnsi="Wingdings" w:hint="default"/>
      </w:rPr>
    </w:lvl>
    <w:lvl w:ilvl="6" w:tplc="82D494EA">
      <w:start w:val="1"/>
      <w:numFmt w:val="bullet"/>
      <w:lvlText w:val=""/>
      <w:lvlJc w:val="left"/>
      <w:pPr>
        <w:ind w:left="6840" w:hanging="360"/>
      </w:pPr>
      <w:rPr>
        <w:rFonts w:ascii="Symbol" w:hAnsi="Symbol" w:hint="default"/>
      </w:rPr>
    </w:lvl>
    <w:lvl w:ilvl="7" w:tplc="5DF4BD5C">
      <w:start w:val="1"/>
      <w:numFmt w:val="bullet"/>
      <w:lvlText w:val="o"/>
      <w:lvlJc w:val="left"/>
      <w:pPr>
        <w:ind w:left="7560" w:hanging="360"/>
      </w:pPr>
      <w:rPr>
        <w:rFonts w:ascii="Courier New" w:hAnsi="Courier New" w:hint="default"/>
      </w:rPr>
    </w:lvl>
    <w:lvl w:ilvl="8" w:tplc="E29E47DC">
      <w:start w:val="1"/>
      <w:numFmt w:val="bullet"/>
      <w:lvlText w:val=""/>
      <w:lvlJc w:val="left"/>
      <w:pPr>
        <w:ind w:left="8280" w:hanging="360"/>
      </w:pPr>
      <w:rPr>
        <w:rFonts w:ascii="Wingdings" w:hAnsi="Wingdings" w:hint="default"/>
      </w:rPr>
    </w:lvl>
  </w:abstractNum>
  <w:abstractNum w:abstractNumId="9" w15:restartNumberingAfterBreak="0">
    <w:nsid w:val="20673E7E"/>
    <w:multiLevelType w:val="hybridMultilevel"/>
    <w:tmpl w:val="1D66194C"/>
    <w:lvl w:ilvl="0" w:tplc="ED4659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9E95A"/>
    <w:multiLevelType w:val="hybridMultilevel"/>
    <w:tmpl w:val="B0DC72AC"/>
    <w:lvl w:ilvl="0" w:tplc="AC548C7C">
      <w:start w:val="1"/>
      <w:numFmt w:val="bullet"/>
      <w:lvlText w:val=""/>
      <w:lvlJc w:val="left"/>
      <w:pPr>
        <w:ind w:left="1080" w:hanging="360"/>
      </w:pPr>
      <w:rPr>
        <w:rFonts w:ascii="Symbol" w:hAnsi="Symbol" w:hint="default"/>
      </w:rPr>
    </w:lvl>
    <w:lvl w:ilvl="1" w:tplc="E0C0C316">
      <w:start w:val="1"/>
      <w:numFmt w:val="bullet"/>
      <w:lvlText w:val="o"/>
      <w:lvlJc w:val="left"/>
      <w:pPr>
        <w:ind w:left="1440" w:hanging="360"/>
      </w:pPr>
      <w:rPr>
        <w:rFonts w:ascii="Courier New" w:hAnsi="Courier New" w:hint="default"/>
      </w:rPr>
    </w:lvl>
    <w:lvl w:ilvl="2" w:tplc="9E4A1338">
      <w:start w:val="1"/>
      <w:numFmt w:val="bullet"/>
      <w:lvlText w:val=""/>
      <w:lvlJc w:val="left"/>
      <w:pPr>
        <w:ind w:left="2160" w:hanging="360"/>
      </w:pPr>
      <w:rPr>
        <w:rFonts w:ascii="Wingdings" w:hAnsi="Wingdings" w:hint="default"/>
      </w:rPr>
    </w:lvl>
    <w:lvl w:ilvl="3" w:tplc="990842D0">
      <w:start w:val="1"/>
      <w:numFmt w:val="bullet"/>
      <w:lvlText w:val=""/>
      <w:lvlJc w:val="left"/>
      <w:pPr>
        <w:ind w:left="2880" w:hanging="360"/>
      </w:pPr>
      <w:rPr>
        <w:rFonts w:ascii="Symbol" w:hAnsi="Symbol" w:hint="default"/>
      </w:rPr>
    </w:lvl>
    <w:lvl w:ilvl="4" w:tplc="AB127008">
      <w:start w:val="1"/>
      <w:numFmt w:val="bullet"/>
      <w:lvlText w:val="o"/>
      <w:lvlJc w:val="left"/>
      <w:pPr>
        <w:ind w:left="3600" w:hanging="360"/>
      </w:pPr>
      <w:rPr>
        <w:rFonts w:ascii="Courier New" w:hAnsi="Courier New" w:hint="default"/>
      </w:rPr>
    </w:lvl>
    <w:lvl w:ilvl="5" w:tplc="52667EA8">
      <w:start w:val="1"/>
      <w:numFmt w:val="bullet"/>
      <w:lvlText w:val=""/>
      <w:lvlJc w:val="left"/>
      <w:pPr>
        <w:ind w:left="4320" w:hanging="360"/>
      </w:pPr>
      <w:rPr>
        <w:rFonts w:ascii="Wingdings" w:hAnsi="Wingdings" w:hint="default"/>
      </w:rPr>
    </w:lvl>
    <w:lvl w:ilvl="6" w:tplc="4F5033E0">
      <w:start w:val="1"/>
      <w:numFmt w:val="bullet"/>
      <w:lvlText w:val=""/>
      <w:lvlJc w:val="left"/>
      <w:pPr>
        <w:ind w:left="5040" w:hanging="360"/>
      </w:pPr>
      <w:rPr>
        <w:rFonts w:ascii="Symbol" w:hAnsi="Symbol" w:hint="default"/>
      </w:rPr>
    </w:lvl>
    <w:lvl w:ilvl="7" w:tplc="957AF8CE">
      <w:start w:val="1"/>
      <w:numFmt w:val="bullet"/>
      <w:lvlText w:val="o"/>
      <w:lvlJc w:val="left"/>
      <w:pPr>
        <w:ind w:left="5760" w:hanging="360"/>
      </w:pPr>
      <w:rPr>
        <w:rFonts w:ascii="Courier New" w:hAnsi="Courier New" w:hint="default"/>
      </w:rPr>
    </w:lvl>
    <w:lvl w:ilvl="8" w:tplc="A0847FE6">
      <w:start w:val="1"/>
      <w:numFmt w:val="bullet"/>
      <w:lvlText w:val=""/>
      <w:lvlJc w:val="left"/>
      <w:pPr>
        <w:ind w:left="6480" w:hanging="360"/>
      </w:pPr>
      <w:rPr>
        <w:rFonts w:ascii="Wingdings" w:hAnsi="Wingdings" w:hint="default"/>
      </w:rPr>
    </w:lvl>
  </w:abstractNum>
  <w:abstractNum w:abstractNumId="11" w15:restartNumberingAfterBreak="0">
    <w:nsid w:val="29C763D5"/>
    <w:multiLevelType w:val="hybridMultilevel"/>
    <w:tmpl w:val="1BB8CABE"/>
    <w:lvl w:ilvl="0" w:tplc="4FBC47DE">
      <w:start w:val="1"/>
      <w:numFmt w:val="bullet"/>
      <w:lvlText w:val=""/>
      <w:lvlJc w:val="left"/>
      <w:pPr>
        <w:ind w:left="1080" w:hanging="360"/>
      </w:pPr>
      <w:rPr>
        <w:rFonts w:ascii="Symbol" w:hAnsi="Symbol" w:hint="default"/>
      </w:rPr>
    </w:lvl>
    <w:lvl w:ilvl="1" w:tplc="60AE5F30">
      <w:start w:val="1"/>
      <w:numFmt w:val="bullet"/>
      <w:lvlText w:val="o"/>
      <w:lvlJc w:val="left"/>
      <w:pPr>
        <w:ind w:left="1440" w:hanging="360"/>
      </w:pPr>
      <w:rPr>
        <w:rFonts w:ascii="Courier New" w:hAnsi="Courier New" w:hint="default"/>
      </w:rPr>
    </w:lvl>
    <w:lvl w:ilvl="2" w:tplc="1C0667CE">
      <w:start w:val="1"/>
      <w:numFmt w:val="bullet"/>
      <w:lvlText w:val=""/>
      <w:lvlJc w:val="left"/>
      <w:pPr>
        <w:ind w:left="2160" w:hanging="360"/>
      </w:pPr>
      <w:rPr>
        <w:rFonts w:ascii="Wingdings" w:hAnsi="Wingdings" w:hint="default"/>
      </w:rPr>
    </w:lvl>
    <w:lvl w:ilvl="3" w:tplc="C8C273A6">
      <w:start w:val="1"/>
      <w:numFmt w:val="bullet"/>
      <w:lvlText w:val=""/>
      <w:lvlJc w:val="left"/>
      <w:pPr>
        <w:ind w:left="2880" w:hanging="360"/>
      </w:pPr>
      <w:rPr>
        <w:rFonts w:ascii="Symbol" w:hAnsi="Symbol" w:hint="default"/>
      </w:rPr>
    </w:lvl>
    <w:lvl w:ilvl="4" w:tplc="235E4792">
      <w:start w:val="1"/>
      <w:numFmt w:val="bullet"/>
      <w:lvlText w:val="o"/>
      <w:lvlJc w:val="left"/>
      <w:pPr>
        <w:ind w:left="3600" w:hanging="360"/>
      </w:pPr>
      <w:rPr>
        <w:rFonts w:ascii="Courier New" w:hAnsi="Courier New" w:hint="default"/>
      </w:rPr>
    </w:lvl>
    <w:lvl w:ilvl="5" w:tplc="1E949A5A">
      <w:start w:val="1"/>
      <w:numFmt w:val="bullet"/>
      <w:lvlText w:val=""/>
      <w:lvlJc w:val="left"/>
      <w:pPr>
        <w:ind w:left="4320" w:hanging="360"/>
      </w:pPr>
      <w:rPr>
        <w:rFonts w:ascii="Wingdings" w:hAnsi="Wingdings" w:hint="default"/>
      </w:rPr>
    </w:lvl>
    <w:lvl w:ilvl="6" w:tplc="04E2B7F6">
      <w:start w:val="1"/>
      <w:numFmt w:val="bullet"/>
      <w:lvlText w:val=""/>
      <w:lvlJc w:val="left"/>
      <w:pPr>
        <w:ind w:left="5040" w:hanging="360"/>
      </w:pPr>
      <w:rPr>
        <w:rFonts w:ascii="Symbol" w:hAnsi="Symbol" w:hint="default"/>
      </w:rPr>
    </w:lvl>
    <w:lvl w:ilvl="7" w:tplc="DCE0FD7A">
      <w:start w:val="1"/>
      <w:numFmt w:val="bullet"/>
      <w:lvlText w:val="o"/>
      <w:lvlJc w:val="left"/>
      <w:pPr>
        <w:ind w:left="5760" w:hanging="360"/>
      </w:pPr>
      <w:rPr>
        <w:rFonts w:ascii="Courier New" w:hAnsi="Courier New" w:hint="default"/>
      </w:rPr>
    </w:lvl>
    <w:lvl w:ilvl="8" w:tplc="C366C2D0">
      <w:start w:val="1"/>
      <w:numFmt w:val="bullet"/>
      <w:lvlText w:val=""/>
      <w:lvlJc w:val="left"/>
      <w:pPr>
        <w:ind w:left="6480" w:hanging="360"/>
      </w:pPr>
      <w:rPr>
        <w:rFonts w:ascii="Wingdings" w:hAnsi="Wingdings" w:hint="default"/>
      </w:rPr>
    </w:lvl>
  </w:abstractNum>
  <w:abstractNum w:abstractNumId="12" w15:restartNumberingAfterBreak="0">
    <w:nsid w:val="2C08DBE1"/>
    <w:multiLevelType w:val="hybridMultilevel"/>
    <w:tmpl w:val="7AFA54C8"/>
    <w:lvl w:ilvl="0" w:tplc="FB5241F2">
      <w:start w:val="1"/>
      <w:numFmt w:val="bullet"/>
      <w:lvlText w:val="·"/>
      <w:lvlJc w:val="left"/>
      <w:pPr>
        <w:ind w:left="2520" w:hanging="360"/>
      </w:pPr>
      <w:rPr>
        <w:rFonts w:ascii="Symbol" w:hAnsi="Symbol" w:hint="default"/>
        <w:color w:val="0070C0"/>
      </w:rPr>
    </w:lvl>
    <w:lvl w:ilvl="1" w:tplc="FF1A1542">
      <w:start w:val="1"/>
      <w:numFmt w:val="bullet"/>
      <w:lvlText w:val="o"/>
      <w:lvlJc w:val="left"/>
      <w:pPr>
        <w:ind w:left="3240" w:hanging="360"/>
      </w:pPr>
      <w:rPr>
        <w:rFonts w:ascii="Courier New" w:hAnsi="Courier New" w:hint="default"/>
      </w:rPr>
    </w:lvl>
    <w:lvl w:ilvl="2" w:tplc="D452D81E">
      <w:start w:val="1"/>
      <w:numFmt w:val="bullet"/>
      <w:lvlText w:val=""/>
      <w:lvlJc w:val="left"/>
      <w:pPr>
        <w:ind w:left="3960" w:hanging="360"/>
      </w:pPr>
      <w:rPr>
        <w:rFonts w:ascii="Wingdings" w:hAnsi="Wingdings" w:hint="default"/>
      </w:rPr>
    </w:lvl>
    <w:lvl w:ilvl="3" w:tplc="7BCEEB06">
      <w:start w:val="1"/>
      <w:numFmt w:val="bullet"/>
      <w:lvlText w:val=""/>
      <w:lvlJc w:val="left"/>
      <w:pPr>
        <w:ind w:left="4680" w:hanging="360"/>
      </w:pPr>
      <w:rPr>
        <w:rFonts w:ascii="Symbol" w:hAnsi="Symbol" w:hint="default"/>
      </w:rPr>
    </w:lvl>
    <w:lvl w:ilvl="4" w:tplc="E44E21AC">
      <w:start w:val="1"/>
      <w:numFmt w:val="bullet"/>
      <w:lvlText w:val="o"/>
      <w:lvlJc w:val="left"/>
      <w:pPr>
        <w:ind w:left="5400" w:hanging="360"/>
      </w:pPr>
      <w:rPr>
        <w:rFonts w:ascii="Courier New" w:hAnsi="Courier New" w:hint="default"/>
      </w:rPr>
    </w:lvl>
    <w:lvl w:ilvl="5" w:tplc="286C0116">
      <w:start w:val="1"/>
      <w:numFmt w:val="bullet"/>
      <w:lvlText w:val=""/>
      <w:lvlJc w:val="left"/>
      <w:pPr>
        <w:ind w:left="6120" w:hanging="360"/>
      </w:pPr>
      <w:rPr>
        <w:rFonts w:ascii="Wingdings" w:hAnsi="Wingdings" w:hint="default"/>
      </w:rPr>
    </w:lvl>
    <w:lvl w:ilvl="6" w:tplc="F82441BA">
      <w:start w:val="1"/>
      <w:numFmt w:val="bullet"/>
      <w:lvlText w:val=""/>
      <w:lvlJc w:val="left"/>
      <w:pPr>
        <w:ind w:left="6840" w:hanging="360"/>
      </w:pPr>
      <w:rPr>
        <w:rFonts w:ascii="Symbol" w:hAnsi="Symbol" w:hint="default"/>
      </w:rPr>
    </w:lvl>
    <w:lvl w:ilvl="7" w:tplc="083AD6AA">
      <w:start w:val="1"/>
      <w:numFmt w:val="bullet"/>
      <w:lvlText w:val="o"/>
      <w:lvlJc w:val="left"/>
      <w:pPr>
        <w:ind w:left="7560" w:hanging="360"/>
      </w:pPr>
      <w:rPr>
        <w:rFonts w:ascii="Courier New" w:hAnsi="Courier New" w:hint="default"/>
      </w:rPr>
    </w:lvl>
    <w:lvl w:ilvl="8" w:tplc="F970EFF0">
      <w:start w:val="1"/>
      <w:numFmt w:val="bullet"/>
      <w:lvlText w:val=""/>
      <w:lvlJc w:val="left"/>
      <w:pPr>
        <w:ind w:left="8280" w:hanging="360"/>
      </w:pPr>
      <w:rPr>
        <w:rFonts w:ascii="Wingdings" w:hAnsi="Wingdings" w:hint="default"/>
      </w:rPr>
    </w:lvl>
  </w:abstractNum>
  <w:abstractNum w:abstractNumId="13" w15:restartNumberingAfterBreak="0">
    <w:nsid w:val="2CA66FA1"/>
    <w:multiLevelType w:val="hybridMultilevel"/>
    <w:tmpl w:val="24924C52"/>
    <w:lvl w:ilvl="0" w:tplc="5BFAF500">
      <w:start w:val="32"/>
      <w:numFmt w:val="decimal"/>
      <w:lvlText w:val="%1."/>
      <w:lvlJc w:val="left"/>
      <w:pPr>
        <w:ind w:left="720" w:hanging="360"/>
      </w:pPr>
      <w:rPr>
        <w:rFonts w:ascii="Calibri" w:hAnsi="Calibri" w:hint="default"/>
      </w:rPr>
    </w:lvl>
    <w:lvl w:ilvl="1" w:tplc="82FC9FBC">
      <w:start w:val="1"/>
      <w:numFmt w:val="lowerLetter"/>
      <w:lvlText w:val="%2."/>
      <w:lvlJc w:val="left"/>
      <w:pPr>
        <w:ind w:left="1440" w:hanging="360"/>
      </w:pPr>
    </w:lvl>
    <w:lvl w:ilvl="2" w:tplc="8C2049A4">
      <w:start w:val="1"/>
      <w:numFmt w:val="lowerRoman"/>
      <w:lvlText w:val="%3."/>
      <w:lvlJc w:val="right"/>
      <w:pPr>
        <w:ind w:left="2160" w:hanging="180"/>
      </w:pPr>
    </w:lvl>
    <w:lvl w:ilvl="3" w:tplc="97644B18">
      <w:start w:val="1"/>
      <w:numFmt w:val="decimal"/>
      <w:lvlText w:val="%4."/>
      <w:lvlJc w:val="left"/>
      <w:pPr>
        <w:ind w:left="2880" w:hanging="360"/>
      </w:pPr>
    </w:lvl>
    <w:lvl w:ilvl="4" w:tplc="5B78A71C">
      <w:start w:val="1"/>
      <w:numFmt w:val="lowerLetter"/>
      <w:lvlText w:val="%5."/>
      <w:lvlJc w:val="left"/>
      <w:pPr>
        <w:ind w:left="3600" w:hanging="360"/>
      </w:pPr>
    </w:lvl>
    <w:lvl w:ilvl="5" w:tplc="61406D02">
      <w:start w:val="1"/>
      <w:numFmt w:val="lowerRoman"/>
      <w:lvlText w:val="%6."/>
      <w:lvlJc w:val="right"/>
      <w:pPr>
        <w:ind w:left="4320" w:hanging="180"/>
      </w:pPr>
    </w:lvl>
    <w:lvl w:ilvl="6" w:tplc="841A4148">
      <w:start w:val="1"/>
      <w:numFmt w:val="decimal"/>
      <w:lvlText w:val="%7."/>
      <w:lvlJc w:val="left"/>
      <w:pPr>
        <w:ind w:left="5040" w:hanging="360"/>
      </w:pPr>
    </w:lvl>
    <w:lvl w:ilvl="7" w:tplc="C458EA6A">
      <w:start w:val="1"/>
      <w:numFmt w:val="lowerLetter"/>
      <w:lvlText w:val="%8."/>
      <w:lvlJc w:val="left"/>
      <w:pPr>
        <w:ind w:left="5760" w:hanging="360"/>
      </w:pPr>
    </w:lvl>
    <w:lvl w:ilvl="8" w:tplc="7C7C25CC">
      <w:start w:val="1"/>
      <w:numFmt w:val="lowerRoman"/>
      <w:lvlText w:val="%9."/>
      <w:lvlJc w:val="right"/>
      <w:pPr>
        <w:ind w:left="6480" w:hanging="180"/>
      </w:pPr>
    </w:lvl>
  </w:abstractNum>
  <w:abstractNum w:abstractNumId="14" w15:restartNumberingAfterBreak="0">
    <w:nsid w:val="3916E6A0"/>
    <w:multiLevelType w:val="hybridMultilevel"/>
    <w:tmpl w:val="2A60EA44"/>
    <w:lvl w:ilvl="0" w:tplc="B4D4C8F6">
      <w:start w:val="1"/>
      <w:numFmt w:val="bullet"/>
      <w:lvlText w:val=""/>
      <w:lvlJc w:val="left"/>
      <w:pPr>
        <w:ind w:left="1080" w:hanging="360"/>
      </w:pPr>
      <w:rPr>
        <w:rFonts w:ascii="Symbol" w:hAnsi="Symbol" w:hint="default"/>
      </w:rPr>
    </w:lvl>
    <w:lvl w:ilvl="1" w:tplc="2A6E0D8C">
      <w:start w:val="1"/>
      <w:numFmt w:val="bullet"/>
      <w:lvlText w:val="o"/>
      <w:lvlJc w:val="left"/>
      <w:pPr>
        <w:ind w:left="1440" w:hanging="360"/>
      </w:pPr>
      <w:rPr>
        <w:rFonts w:ascii="Courier New" w:hAnsi="Courier New" w:hint="default"/>
      </w:rPr>
    </w:lvl>
    <w:lvl w:ilvl="2" w:tplc="050CFE2C">
      <w:start w:val="1"/>
      <w:numFmt w:val="bullet"/>
      <w:lvlText w:val=""/>
      <w:lvlJc w:val="left"/>
      <w:pPr>
        <w:ind w:left="2160" w:hanging="360"/>
      </w:pPr>
      <w:rPr>
        <w:rFonts w:ascii="Wingdings" w:hAnsi="Wingdings" w:hint="default"/>
      </w:rPr>
    </w:lvl>
    <w:lvl w:ilvl="3" w:tplc="60E4A9EC">
      <w:start w:val="1"/>
      <w:numFmt w:val="bullet"/>
      <w:lvlText w:val=""/>
      <w:lvlJc w:val="left"/>
      <w:pPr>
        <w:ind w:left="2880" w:hanging="360"/>
      </w:pPr>
      <w:rPr>
        <w:rFonts w:ascii="Symbol" w:hAnsi="Symbol" w:hint="default"/>
      </w:rPr>
    </w:lvl>
    <w:lvl w:ilvl="4" w:tplc="555E5D98">
      <w:start w:val="1"/>
      <w:numFmt w:val="bullet"/>
      <w:lvlText w:val="o"/>
      <w:lvlJc w:val="left"/>
      <w:pPr>
        <w:ind w:left="3600" w:hanging="360"/>
      </w:pPr>
      <w:rPr>
        <w:rFonts w:ascii="Courier New" w:hAnsi="Courier New" w:hint="default"/>
      </w:rPr>
    </w:lvl>
    <w:lvl w:ilvl="5" w:tplc="2348E26A">
      <w:start w:val="1"/>
      <w:numFmt w:val="bullet"/>
      <w:lvlText w:val=""/>
      <w:lvlJc w:val="left"/>
      <w:pPr>
        <w:ind w:left="4320" w:hanging="360"/>
      </w:pPr>
      <w:rPr>
        <w:rFonts w:ascii="Wingdings" w:hAnsi="Wingdings" w:hint="default"/>
      </w:rPr>
    </w:lvl>
    <w:lvl w:ilvl="6" w:tplc="8ABAA964">
      <w:start w:val="1"/>
      <w:numFmt w:val="bullet"/>
      <w:lvlText w:val=""/>
      <w:lvlJc w:val="left"/>
      <w:pPr>
        <w:ind w:left="5040" w:hanging="360"/>
      </w:pPr>
      <w:rPr>
        <w:rFonts w:ascii="Symbol" w:hAnsi="Symbol" w:hint="default"/>
      </w:rPr>
    </w:lvl>
    <w:lvl w:ilvl="7" w:tplc="0504CB7E">
      <w:start w:val="1"/>
      <w:numFmt w:val="bullet"/>
      <w:lvlText w:val="o"/>
      <w:lvlJc w:val="left"/>
      <w:pPr>
        <w:ind w:left="5760" w:hanging="360"/>
      </w:pPr>
      <w:rPr>
        <w:rFonts w:ascii="Courier New" w:hAnsi="Courier New" w:hint="default"/>
      </w:rPr>
    </w:lvl>
    <w:lvl w:ilvl="8" w:tplc="5C049F16">
      <w:start w:val="1"/>
      <w:numFmt w:val="bullet"/>
      <w:lvlText w:val=""/>
      <w:lvlJc w:val="left"/>
      <w:pPr>
        <w:ind w:left="6480" w:hanging="360"/>
      </w:pPr>
      <w:rPr>
        <w:rFonts w:ascii="Wingdings" w:hAnsi="Wingdings" w:hint="default"/>
      </w:rPr>
    </w:lvl>
  </w:abstractNum>
  <w:abstractNum w:abstractNumId="15" w15:restartNumberingAfterBreak="0">
    <w:nsid w:val="3E7A21AE"/>
    <w:multiLevelType w:val="hybridMultilevel"/>
    <w:tmpl w:val="252A3470"/>
    <w:lvl w:ilvl="0" w:tplc="1A7A1B8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41E60"/>
    <w:multiLevelType w:val="hybridMultilevel"/>
    <w:tmpl w:val="8208E680"/>
    <w:lvl w:ilvl="0" w:tplc="4FFAA41A">
      <w:start w:val="31"/>
      <w:numFmt w:val="decimal"/>
      <w:lvlText w:val="%1."/>
      <w:lvlJc w:val="left"/>
      <w:pPr>
        <w:ind w:left="720" w:hanging="360"/>
      </w:pPr>
      <w:rPr>
        <w:rFonts w:ascii="Calibri" w:hAnsi="Calibri" w:hint="default"/>
      </w:rPr>
    </w:lvl>
    <w:lvl w:ilvl="1" w:tplc="F15E426E">
      <w:start w:val="1"/>
      <w:numFmt w:val="lowerLetter"/>
      <w:lvlText w:val="%2."/>
      <w:lvlJc w:val="left"/>
      <w:pPr>
        <w:ind w:left="1440" w:hanging="360"/>
      </w:pPr>
    </w:lvl>
    <w:lvl w:ilvl="2" w:tplc="C7C46008">
      <w:start w:val="1"/>
      <w:numFmt w:val="lowerRoman"/>
      <w:lvlText w:val="%3."/>
      <w:lvlJc w:val="right"/>
      <w:pPr>
        <w:ind w:left="2160" w:hanging="180"/>
      </w:pPr>
    </w:lvl>
    <w:lvl w:ilvl="3" w:tplc="77D0F3EC">
      <w:start w:val="1"/>
      <w:numFmt w:val="decimal"/>
      <w:lvlText w:val="%4."/>
      <w:lvlJc w:val="left"/>
      <w:pPr>
        <w:ind w:left="2880" w:hanging="360"/>
      </w:pPr>
    </w:lvl>
    <w:lvl w:ilvl="4" w:tplc="37D0835E">
      <w:start w:val="1"/>
      <w:numFmt w:val="lowerLetter"/>
      <w:lvlText w:val="%5."/>
      <w:lvlJc w:val="left"/>
      <w:pPr>
        <w:ind w:left="3600" w:hanging="360"/>
      </w:pPr>
    </w:lvl>
    <w:lvl w:ilvl="5" w:tplc="505A024C">
      <w:start w:val="1"/>
      <w:numFmt w:val="lowerRoman"/>
      <w:lvlText w:val="%6."/>
      <w:lvlJc w:val="right"/>
      <w:pPr>
        <w:ind w:left="4320" w:hanging="180"/>
      </w:pPr>
    </w:lvl>
    <w:lvl w:ilvl="6" w:tplc="7CBCABC4">
      <w:start w:val="1"/>
      <w:numFmt w:val="decimal"/>
      <w:lvlText w:val="%7."/>
      <w:lvlJc w:val="left"/>
      <w:pPr>
        <w:ind w:left="5040" w:hanging="360"/>
      </w:pPr>
    </w:lvl>
    <w:lvl w:ilvl="7" w:tplc="3356E210">
      <w:start w:val="1"/>
      <w:numFmt w:val="lowerLetter"/>
      <w:lvlText w:val="%8."/>
      <w:lvlJc w:val="left"/>
      <w:pPr>
        <w:ind w:left="5760" w:hanging="360"/>
      </w:pPr>
    </w:lvl>
    <w:lvl w:ilvl="8" w:tplc="386015D6">
      <w:start w:val="1"/>
      <w:numFmt w:val="lowerRoman"/>
      <w:lvlText w:val="%9."/>
      <w:lvlJc w:val="right"/>
      <w:pPr>
        <w:ind w:left="6480" w:hanging="180"/>
      </w:pPr>
    </w:lvl>
  </w:abstractNum>
  <w:abstractNum w:abstractNumId="17" w15:restartNumberingAfterBreak="0">
    <w:nsid w:val="41A62A29"/>
    <w:multiLevelType w:val="hybridMultilevel"/>
    <w:tmpl w:val="005C3566"/>
    <w:lvl w:ilvl="0" w:tplc="DD440F42">
      <w:start w:val="33"/>
      <w:numFmt w:val="decimal"/>
      <w:lvlText w:val="%1."/>
      <w:lvlJc w:val="left"/>
      <w:pPr>
        <w:ind w:left="720" w:hanging="360"/>
      </w:pPr>
      <w:rPr>
        <w:rFonts w:ascii="Calibri" w:hAnsi="Calibri" w:hint="default"/>
      </w:rPr>
    </w:lvl>
    <w:lvl w:ilvl="1" w:tplc="CD6081AA">
      <w:start w:val="1"/>
      <w:numFmt w:val="lowerLetter"/>
      <w:lvlText w:val="%2."/>
      <w:lvlJc w:val="left"/>
      <w:pPr>
        <w:ind w:left="1440" w:hanging="360"/>
      </w:pPr>
    </w:lvl>
    <w:lvl w:ilvl="2" w:tplc="E5C2E5A8">
      <w:start w:val="1"/>
      <w:numFmt w:val="lowerRoman"/>
      <w:lvlText w:val="%3."/>
      <w:lvlJc w:val="right"/>
      <w:pPr>
        <w:ind w:left="2160" w:hanging="180"/>
      </w:pPr>
    </w:lvl>
    <w:lvl w:ilvl="3" w:tplc="20966FFA">
      <w:start w:val="1"/>
      <w:numFmt w:val="decimal"/>
      <w:lvlText w:val="%4."/>
      <w:lvlJc w:val="left"/>
      <w:pPr>
        <w:ind w:left="2880" w:hanging="360"/>
      </w:pPr>
    </w:lvl>
    <w:lvl w:ilvl="4" w:tplc="23780E4A">
      <w:start w:val="1"/>
      <w:numFmt w:val="lowerLetter"/>
      <w:lvlText w:val="%5."/>
      <w:lvlJc w:val="left"/>
      <w:pPr>
        <w:ind w:left="3600" w:hanging="360"/>
      </w:pPr>
    </w:lvl>
    <w:lvl w:ilvl="5" w:tplc="6BB0A904">
      <w:start w:val="1"/>
      <w:numFmt w:val="lowerRoman"/>
      <w:lvlText w:val="%6."/>
      <w:lvlJc w:val="right"/>
      <w:pPr>
        <w:ind w:left="4320" w:hanging="180"/>
      </w:pPr>
    </w:lvl>
    <w:lvl w:ilvl="6" w:tplc="85DA9134">
      <w:start w:val="1"/>
      <w:numFmt w:val="decimal"/>
      <w:lvlText w:val="%7."/>
      <w:lvlJc w:val="left"/>
      <w:pPr>
        <w:ind w:left="5040" w:hanging="360"/>
      </w:pPr>
    </w:lvl>
    <w:lvl w:ilvl="7" w:tplc="F2B013D2">
      <w:start w:val="1"/>
      <w:numFmt w:val="lowerLetter"/>
      <w:lvlText w:val="%8."/>
      <w:lvlJc w:val="left"/>
      <w:pPr>
        <w:ind w:left="5760" w:hanging="360"/>
      </w:pPr>
    </w:lvl>
    <w:lvl w:ilvl="8" w:tplc="BAB89BD8">
      <w:start w:val="1"/>
      <w:numFmt w:val="lowerRoman"/>
      <w:lvlText w:val="%9."/>
      <w:lvlJc w:val="right"/>
      <w:pPr>
        <w:ind w:left="6480" w:hanging="180"/>
      </w:pPr>
    </w:lvl>
  </w:abstractNum>
  <w:abstractNum w:abstractNumId="18" w15:restartNumberingAfterBreak="0">
    <w:nsid w:val="480F2448"/>
    <w:multiLevelType w:val="hybridMultilevel"/>
    <w:tmpl w:val="324CE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20AC2"/>
    <w:multiLevelType w:val="hybridMultilevel"/>
    <w:tmpl w:val="8AFA4436"/>
    <w:lvl w:ilvl="0" w:tplc="3FA4EE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F77D6"/>
    <w:multiLevelType w:val="hybridMultilevel"/>
    <w:tmpl w:val="C2828936"/>
    <w:lvl w:ilvl="0" w:tplc="750E2F50">
      <w:start w:val="1"/>
      <w:numFmt w:val="bullet"/>
      <w:lvlText w:val=""/>
      <w:lvlJc w:val="left"/>
      <w:pPr>
        <w:ind w:left="1080" w:hanging="360"/>
      </w:pPr>
      <w:rPr>
        <w:rFonts w:ascii="Symbol" w:hAnsi="Symbol" w:hint="default"/>
      </w:rPr>
    </w:lvl>
    <w:lvl w:ilvl="1" w:tplc="75B87F92">
      <w:start w:val="1"/>
      <w:numFmt w:val="bullet"/>
      <w:lvlText w:val="o"/>
      <w:lvlJc w:val="left"/>
      <w:pPr>
        <w:ind w:left="1440" w:hanging="360"/>
      </w:pPr>
      <w:rPr>
        <w:rFonts w:ascii="Courier New" w:hAnsi="Courier New" w:hint="default"/>
      </w:rPr>
    </w:lvl>
    <w:lvl w:ilvl="2" w:tplc="9BCC5548">
      <w:start w:val="1"/>
      <w:numFmt w:val="bullet"/>
      <w:lvlText w:val=""/>
      <w:lvlJc w:val="left"/>
      <w:pPr>
        <w:ind w:left="2160" w:hanging="360"/>
      </w:pPr>
      <w:rPr>
        <w:rFonts w:ascii="Wingdings" w:hAnsi="Wingdings" w:hint="default"/>
      </w:rPr>
    </w:lvl>
    <w:lvl w:ilvl="3" w:tplc="2FE4CEEC">
      <w:start w:val="1"/>
      <w:numFmt w:val="bullet"/>
      <w:lvlText w:val=""/>
      <w:lvlJc w:val="left"/>
      <w:pPr>
        <w:ind w:left="2880" w:hanging="360"/>
      </w:pPr>
      <w:rPr>
        <w:rFonts w:ascii="Symbol" w:hAnsi="Symbol" w:hint="default"/>
      </w:rPr>
    </w:lvl>
    <w:lvl w:ilvl="4" w:tplc="B0A42B08">
      <w:start w:val="1"/>
      <w:numFmt w:val="bullet"/>
      <w:lvlText w:val="o"/>
      <w:lvlJc w:val="left"/>
      <w:pPr>
        <w:ind w:left="3600" w:hanging="360"/>
      </w:pPr>
      <w:rPr>
        <w:rFonts w:ascii="Courier New" w:hAnsi="Courier New" w:hint="default"/>
      </w:rPr>
    </w:lvl>
    <w:lvl w:ilvl="5" w:tplc="375E909E">
      <w:start w:val="1"/>
      <w:numFmt w:val="bullet"/>
      <w:lvlText w:val=""/>
      <w:lvlJc w:val="left"/>
      <w:pPr>
        <w:ind w:left="4320" w:hanging="360"/>
      </w:pPr>
      <w:rPr>
        <w:rFonts w:ascii="Wingdings" w:hAnsi="Wingdings" w:hint="default"/>
      </w:rPr>
    </w:lvl>
    <w:lvl w:ilvl="6" w:tplc="7E96AE56">
      <w:start w:val="1"/>
      <w:numFmt w:val="bullet"/>
      <w:lvlText w:val=""/>
      <w:lvlJc w:val="left"/>
      <w:pPr>
        <w:ind w:left="5040" w:hanging="360"/>
      </w:pPr>
      <w:rPr>
        <w:rFonts w:ascii="Symbol" w:hAnsi="Symbol" w:hint="default"/>
      </w:rPr>
    </w:lvl>
    <w:lvl w:ilvl="7" w:tplc="C79E92A8">
      <w:start w:val="1"/>
      <w:numFmt w:val="bullet"/>
      <w:lvlText w:val="o"/>
      <w:lvlJc w:val="left"/>
      <w:pPr>
        <w:ind w:left="5760" w:hanging="360"/>
      </w:pPr>
      <w:rPr>
        <w:rFonts w:ascii="Courier New" w:hAnsi="Courier New" w:hint="default"/>
      </w:rPr>
    </w:lvl>
    <w:lvl w:ilvl="8" w:tplc="C6427912">
      <w:start w:val="1"/>
      <w:numFmt w:val="bullet"/>
      <w:lvlText w:val=""/>
      <w:lvlJc w:val="left"/>
      <w:pPr>
        <w:ind w:left="6480" w:hanging="360"/>
      </w:pPr>
      <w:rPr>
        <w:rFonts w:ascii="Wingdings" w:hAnsi="Wingdings" w:hint="default"/>
      </w:rPr>
    </w:lvl>
  </w:abstractNum>
  <w:abstractNum w:abstractNumId="21" w15:restartNumberingAfterBreak="0">
    <w:nsid w:val="54C139D5"/>
    <w:multiLevelType w:val="hybridMultilevel"/>
    <w:tmpl w:val="CBECC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DA053C"/>
    <w:multiLevelType w:val="hybridMultilevel"/>
    <w:tmpl w:val="F9E0A1C0"/>
    <w:lvl w:ilvl="0" w:tplc="F43AFF0A">
      <w:start w:val="1"/>
      <w:numFmt w:val="bullet"/>
      <w:lvlText w:val=""/>
      <w:lvlJc w:val="left"/>
      <w:pPr>
        <w:ind w:left="1080" w:hanging="360"/>
      </w:pPr>
      <w:rPr>
        <w:rFonts w:ascii="Symbol" w:hAnsi="Symbol" w:hint="default"/>
      </w:rPr>
    </w:lvl>
    <w:lvl w:ilvl="1" w:tplc="BF662A68">
      <w:start w:val="1"/>
      <w:numFmt w:val="bullet"/>
      <w:lvlText w:val="o"/>
      <w:lvlJc w:val="left"/>
      <w:pPr>
        <w:ind w:left="1440" w:hanging="360"/>
      </w:pPr>
      <w:rPr>
        <w:rFonts w:ascii="Courier New" w:hAnsi="Courier New" w:hint="default"/>
      </w:rPr>
    </w:lvl>
    <w:lvl w:ilvl="2" w:tplc="424E27B2">
      <w:start w:val="1"/>
      <w:numFmt w:val="bullet"/>
      <w:lvlText w:val=""/>
      <w:lvlJc w:val="left"/>
      <w:pPr>
        <w:ind w:left="2160" w:hanging="360"/>
      </w:pPr>
      <w:rPr>
        <w:rFonts w:ascii="Wingdings" w:hAnsi="Wingdings" w:hint="default"/>
      </w:rPr>
    </w:lvl>
    <w:lvl w:ilvl="3" w:tplc="43F21184">
      <w:start w:val="1"/>
      <w:numFmt w:val="bullet"/>
      <w:lvlText w:val=""/>
      <w:lvlJc w:val="left"/>
      <w:pPr>
        <w:ind w:left="2880" w:hanging="360"/>
      </w:pPr>
      <w:rPr>
        <w:rFonts w:ascii="Symbol" w:hAnsi="Symbol" w:hint="default"/>
      </w:rPr>
    </w:lvl>
    <w:lvl w:ilvl="4" w:tplc="3EF4676E">
      <w:start w:val="1"/>
      <w:numFmt w:val="bullet"/>
      <w:lvlText w:val="o"/>
      <w:lvlJc w:val="left"/>
      <w:pPr>
        <w:ind w:left="3600" w:hanging="360"/>
      </w:pPr>
      <w:rPr>
        <w:rFonts w:ascii="Courier New" w:hAnsi="Courier New" w:hint="default"/>
      </w:rPr>
    </w:lvl>
    <w:lvl w:ilvl="5" w:tplc="45867E80">
      <w:start w:val="1"/>
      <w:numFmt w:val="bullet"/>
      <w:lvlText w:val=""/>
      <w:lvlJc w:val="left"/>
      <w:pPr>
        <w:ind w:left="4320" w:hanging="360"/>
      </w:pPr>
      <w:rPr>
        <w:rFonts w:ascii="Wingdings" w:hAnsi="Wingdings" w:hint="default"/>
      </w:rPr>
    </w:lvl>
    <w:lvl w:ilvl="6" w:tplc="8C922014">
      <w:start w:val="1"/>
      <w:numFmt w:val="bullet"/>
      <w:lvlText w:val=""/>
      <w:lvlJc w:val="left"/>
      <w:pPr>
        <w:ind w:left="5040" w:hanging="360"/>
      </w:pPr>
      <w:rPr>
        <w:rFonts w:ascii="Symbol" w:hAnsi="Symbol" w:hint="default"/>
      </w:rPr>
    </w:lvl>
    <w:lvl w:ilvl="7" w:tplc="0E925F14">
      <w:start w:val="1"/>
      <w:numFmt w:val="bullet"/>
      <w:lvlText w:val="o"/>
      <w:lvlJc w:val="left"/>
      <w:pPr>
        <w:ind w:left="5760" w:hanging="360"/>
      </w:pPr>
      <w:rPr>
        <w:rFonts w:ascii="Courier New" w:hAnsi="Courier New" w:hint="default"/>
      </w:rPr>
    </w:lvl>
    <w:lvl w:ilvl="8" w:tplc="E872DDDC">
      <w:start w:val="1"/>
      <w:numFmt w:val="bullet"/>
      <w:lvlText w:val=""/>
      <w:lvlJc w:val="left"/>
      <w:pPr>
        <w:ind w:left="6480" w:hanging="360"/>
      </w:pPr>
      <w:rPr>
        <w:rFonts w:ascii="Wingdings" w:hAnsi="Wingdings" w:hint="default"/>
      </w:rPr>
    </w:lvl>
  </w:abstractNum>
  <w:abstractNum w:abstractNumId="23" w15:restartNumberingAfterBreak="0">
    <w:nsid w:val="5D3218BE"/>
    <w:multiLevelType w:val="hybridMultilevel"/>
    <w:tmpl w:val="B9E07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5DA16"/>
    <w:multiLevelType w:val="hybridMultilevel"/>
    <w:tmpl w:val="2CF8A8B6"/>
    <w:lvl w:ilvl="0" w:tplc="CE96CCEA">
      <w:start w:val="1"/>
      <w:numFmt w:val="bullet"/>
      <w:lvlText w:val=""/>
      <w:lvlJc w:val="left"/>
      <w:pPr>
        <w:ind w:left="720" w:hanging="360"/>
      </w:pPr>
      <w:rPr>
        <w:rFonts w:ascii="Symbol" w:hAnsi="Symbol" w:hint="default"/>
        <w:color w:val="4F81BD" w:themeColor="accent1"/>
      </w:rPr>
    </w:lvl>
    <w:lvl w:ilvl="1" w:tplc="4D82C346">
      <w:start w:val="1"/>
      <w:numFmt w:val="bullet"/>
      <w:lvlText w:val="o"/>
      <w:lvlJc w:val="left"/>
      <w:pPr>
        <w:ind w:left="1440" w:hanging="360"/>
      </w:pPr>
      <w:rPr>
        <w:rFonts w:ascii="Courier New" w:hAnsi="Courier New" w:hint="default"/>
      </w:rPr>
    </w:lvl>
    <w:lvl w:ilvl="2" w:tplc="FEDE0ED4">
      <w:start w:val="1"/>
      <w:numFmt w:val="bullet"/>
      <w:lvlText w:val=""/>
      <w:lvlJc w:val="left"/>
      <w:pPr>
        <w:ind w:left="2160" w:hanging="360"/>
      </w:pPr>
      <w:rPr>
        <w:rFonts w:ascii="Wingdings" w:hAnsi="Wingdings" w:hint="default"/>
      </w:rPr>
    </w:lvl>
    <w:lvl w:ilvl="3" w:tplc="28EAEA5C">
      <w:start w:val="1"/>
      <w:numFmt w:val="bullet"/>
      <w:lvlText w:val=""/>
      <w:lvlJc w:val="left"/>
      <w:pPr>
        <w:ind w:left="2880" w:hanging="360"/>
      </w:pPr>
      <w:rPr>
        <w:rFonts w:ascii="Symbol" w:hAnsi="Symbol" w:hint="default"/>
      </w:rPr>
    </w:lvl>
    <w:lvl w:ilvl="4" w:tplc="7DA6D974">
      <w:start w:val="1"/>
      <w:numFmt w:val="bullet"/>
      <w:lvlText w:val="o"/>
      <w:lvlJc w:val="left"/>
      <w:pPr>
        <w:ind w:left="3600" w:hanging="360"/>
      </w:pPr>
      <w:rPr>
        <w:rFonts w:ascii="Courier New" w:hAnsi="Courier New" w:hint="default"/>
      </w:rPr>
    </w:lvl>
    <w:lvl w:ilvl="5" w:tplc="F17CA9EC">
      <w:start w:val="1"/>
      <w:numFmt w:val="bullet"/>
      <w:lvlText w:val=""/>
      <w:lvlJc w:val="left"/>
      <w:pPr>
        <w:ind w:left="4320" w:hanging="360"/>
      </w:pPr>
      <w:rPr>
        <w:rFonts w:ascii="Wingdings" w:hAnsi="Wingdings" w:hint="default"/>
      </w:rPr>
    </w:lvl>
    <w:lvl w:ilvl="6" w:tplc="3080F0D2">
      <w:start w:val="1"/>
      <w:numFmt w:val="bullet"/>
      <w:lvlText w:val=""/>
      <w:lvlJc w:val="left"/>
      <w:pPr>
        <w:ind w:left="5040" w:hanging="360"/>
      </w:pPr>
      <w:rPr>
        <w:rFonts w:ascii="Symbol" w:hAnsi="Symbol" w:hint="default"/>
      </w:rPr>
    </w:lvl>
    <w:lvl w:ilvl="7" w:tplc="6584CDF8">
      <w:start w:val="1"/>
      <w:numFmt w:val="bullet"/>
      <w:lvlText w:val="o"/>
      <w:lvlJc w:val="left"/>
      <w:pPr>
        <w:ind w:left="5760" w:hanging="360"/>
      </w:pPr>
      <w:rPr>
        <w:rFonts w:ascii="Courier New" w:hAnsi="Courier New" w:hint="default"/>
      </w:rPr>
    </w:lvl>
    <w:lvl w:ilvl="8" w:tplc="40F8B484">
      <w:start w:val="1"/>
      <w:numFmt w:val="bullet"/>
      <w:lvlText w:val=""/>
      <w:lvlJc w:val="left"/>
      <w:pPr>
        <w:ind w:left="6480" w:hanging="360"/>
      </w:pPr>
      <w:rPr>
        <w:rFonts w:ascii="Wingdings" w:hAnsi="Wingdings" w:hint="default"/>
      </w:rPr>
    </w:lvl>
  </w:abstractNum>
  <w:abstractNum w:abstractNumId="25" w15:restartNumberingAfterBreak="0">
    <w:nsid w:val="62F485E6"/>
    <w:multiLevelType w:val="hybridMultilevel"/>
    <w:tmpl w:val="B4E0AD7A"/>
    <w:lvl w:ilvl="0" w:tplc="A6081962">
      <w:start w:val="34"/>
      <w:numFmt w:val="decimal"/>
      <w:lvlText w:val="%1."/>
      <w:lvlJc w:val="left"/>
      <w:pPr>
        <w:ind w:left="720" w:hanging="360"/>
      </w:pPr>
      <w:rPr>
        <w:rFonts w:ascii="Calibri" w:hAnsi="Calibri" w:hint="default"/>
      </w:rPr>
    </w:lvl>
    <w:lvl w:ilvl="1" w:tplc="4C04A8F8">
      <w:start w:val="1"/>
      <w:numFmt w:val="lowerLetter"/>
      <w:lvlText w:val="%2."/>
      <w:lvlJc w:val="left"/>
      <w:pPr>
        <w:ind w:left="1440" w:hanging="360"/>
      </w:pPr>
    </w:lvl>
    <w:lvl w:ilvl="2" w:tplc="D7324772">
      <w:start w:val="1"/>
      <w:numFmt w:val="lowerRoman"/>
      <w:lvlText w:val="%3."/>
      <w:lvlJc w:val="right"/>
      <w:pPr>
        <w:ind w:left="2160" w:hanging="180"/>
      </w:pPr>
    </w:lvl>
    <w:lvl w:ilvl="3" w:tplc="6A5A80D6">
      <w:start w:val="1"/>
      <w:numFmt w:val="decimal"/>
      <w:lvlText w:val="%4."/>
      <w:lvlJc w:val="left"/>
      <w:pPr>
        <w:ind w:left="2880" w:hanging="360"/>
      </w:pPr>
    </w:lvl>
    <w:lvl w:ilvl="4" w:tplc="144CE9A4">
      <w:start w:val="1"/>
      <w:numFmt w:val="lowerLetter"/>
      <w:lvlText w:val="%5."/>
      <w:lvlJc w:val="left"/>
      <w:pPr>
        <w:ind w:left="3600" w:hanging="360"/>
      </w:pPr>
    </w:lvl>
    <w:lvl w:ilvl="5" w:tplc="CEE6CEB8">
      <w:start w:val="1"/>
      <w:numFmt w:val="lowerRoman"/>
      <w:lvlText w:val="%6."/>
      <w:lvlJc w:val="right"/>
      <w:pPr>
        <w:ind w:left="4320" w:hanging="180"/>
      </w:pPr>
    </w:lvl>
    <w:lvl w:ilvl="6" w:tplc="DD8E40C4">
      <w:start w:val="1"/>
      <w:numFmt w:val="decimal"/>
      <w:lvlText w:val="%7."/>
      <w:lvlJc w:val="left"/>
      <w:pPr>
        <w:ind w:left="5040" w:hanging="360"/>
      </w:pPr>
    </w:lvl>
    <w:lvl w:ilvl="7" w:tplc="2ADA5F96">
      <w:start w:val="1"/>
      <w:numFmt w:val="lowerLetter"/>
      <w:lvlText w:val="%8."/>
      <w:lvlJc w:val="left"/>
      <w:pPr>
        <w:ind w:left="5760" w:hanging="360"/>
      </w:pPr>
    </w:lvl>
    <w:lvl w:ilvl="8" w:tplc="623AB590">
      <w:start w:val="1"/>
      <w:numFmt w:val="lowerRoman"/>
      <w:lvlText w:val="%9."/>
      <w:lvlJc w:val="right"/>
      <w:pPr>
        <w:ind w:left="6480" w:hanging="180"/>
      </w:pPr>
    </w:lvl>
  </w:abstractNum>
  <w:abstractNum w:abstractNumId="26" w15:restartNumberingAfterBreak="0">
    <w:nsid w:val="66FB6CF9"/>
    <w:multiLevelType w:val="hybridMultilevel"/>
    <w:tmpl w:val="AD2CF28E"/>
    <w:lvl w:ilvl="0" w:tplc="763C643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21E3E"/>
    <w:multiLevelType w:val="hybridMultilevel"/>
    <w:tmpl w:val="3E247470"/>
    <w:lvl w:ilvl="0" w:tplc="8D383FBA">
      <w:start w:val="37"/>
      <w:numFmt w:val="decimal"/>
      <w:lvlText w:val="%1."/>
      <w:lvlJc w:val="left"/>
      <w:pPr>
        <w:ind w:left="720" w:hanging="360"/>
      </w:pPr>
      <w:rPr>
        <w:rFonts w:ascii="Calibri" w:hAnsi="Calibri" w:hint="default"/>
      </w:rPr>
    </w:lvl>
    <w:lvl w:ilvl="1" w:tplc="542CA91C">
      <w:start w:val="1"/>
      <w:numFmt w:val="lowerLetter"/>
      <w:lvlText w:val="%2."/>
      <w:lvlJc w:val="left"/>
      <w:pPr>
        <w:ind w:left="1440" w:hanging="360"/>
      </w:pPr>
    </w:lvl>
    <w:lvl w:ilvl="2" w:tplc="0A7E0680">
      <w:start w:val="1"/>
      <w:numFmt w:val="lowerRoman"/>
      <w:lvlText w:val="%3."/>
      <w:lvlJc w:val="right"/>
      <w:pPr>
        <w:ind w:left="2160" w:hanging="180"/>
      </w:pPr>
    </w:lvl>
    <w:lvl w:ilvl="3" w:tplc="CB5AC9F2">
      <w:start w:val="1"/>
      <w:numFmt w:val="decimal"/>
      <w:lvlText w:val="%4."/>
      <w:lvlJc w:val="left"/>
      <w:pPr>
        <w:ind w:left="2880" w:hanging="360"/>
      </w:pPr>
    </w:lvl>
    <w:lvl w:ilvl="4" w:tplc="F2125F5C">
      <w:start w:val="1"/>
      <w:numFmt w:val="lowerLetter"/>
      <w:lvlText w:val="%5."/>
      <w:lvlJc w:val="left"/>
      <w:pPr>
        <w:ind w:left="3600" w:hanging="360"/>
      </w:pPr>
    </w:lvl>
    <w:lvl w:ilvl="5" w:tplc="AFBAF2F8">
      <w:start w:val="1"/>
      <w:numFmt w:val="lowerRoman"/>
      <w:lvlText w:val="%6."/>
      <w:lvlJc w:val="right"/>
      <w:pPr>
        <w:ind w:left="4320" w:hanging="180"/>
      </w:pPr>
    </w:lvl>
    <w:lvl w:ilvl="6" w:tplc="D6C6085C">
      <w:start w:val="1"/>
      <w:numFmt w:val="decimal"/>
      <w:lvlText w:val="%7."/>
      <w:lvlJc w:val="left"/>
      <w:pPr>
        <w:ind w:left="5040" w:hanging="360"/>
      </w:pPr>
    </w:lvl>
    <w:lvl w:ilvl="7" w:tplc="30E658CE">
      <w:start w:val="1"/>
      <w:numFmt w:val="lowerLetter"/>
      <w:lvlText w:val="%8."/>
      <w:lvlJc w:val="left"/>
      <w:pPr>
        <w:ind w:left="5760" w:hanging="360"/>
      </w:pPr>
    </w:lvl>
    <w:lvl w:ilvl="8" w:tplc="587058E6">
      <w:start w:val="1"/>
      <w:numFmt w:val="lowerRoman"/>
      <w:lvlText w:val="%9."/>
      <w:lvlJc w:val="right"/>
      <w:pPr>
        <w:ind w:left="6480" w:hanging="180"/>
      </w:pPr>
    </w:lvl>
  </w:abstractNum>
  <w:abstractNum w:abstractNumId="28" w15:restartNumberingAfterBreak="0">
    <w:nsid w:val="7C830382"/>
    <w:multiLevelType w:val="hybridMultilevel"/>
    <w:tmpl w:val="F78A2FFA"/>
    <w:lvl w:ilvl="0" w:tplc="F28201B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B7FCE"/>
    <w:multiLevelType w:val="hybridMultilevel"/>
    <w:tmpl w:val="9678E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
  </w:num>
  <w:num w:numId="3">
    <w:abstractNumId w:val="6"/>
  </w:num>
  <w:num w:numId="4">
    <w:abstractNumId w:val="25"/>
  </w:num>
  <w:num w:numId="5">
    <w:abstractNumId w:val="20"/>
  </w:num>
  <w:num w:numId="6">
    <w:abstractNumId w:val="5"/>
  </w:num>
  <w:num w:numId="7">
    <w:abstractNumId w:val="11"/>
  </w:num>
  <w:num w:numId="8">
    <w:abstractNumId w:val="14"/>
  </w:num>
  <w:num w:numId="9">
    <w:abstractNumId w:val="3"/>
  </w:num>
  <w:num w:numId="10">
    <w:abstractNumId w:val="10"/>
  </w:num>
  <w:num w:numId="11">
    <w:abstractNumId w:val="22"/>
  </w:num>
  <w:num w:numId="12">
    <w:abstractNumId w:val="17"/>
  </w:num>
  <w:num w:numId="13">
    <w:abstractNumId w:val="13"/>
  </w:num>
  <w:num w:numId="14">
    <w:abstractNumId w:val="16"/>
  </w:num>
  <w:num w:numId="15">
    <w:abstractNumId w:val="24"/>
  </w:num>
  <w:num w:numId="16">
    <w:abstractNumId w:val="12"/>
  </w:num>
  <w:num w:numId="17">
    <w:abstractNumId w:val="8"/>
  </w:num>
  <w:num w:numId="18">
    <w:abstractNumId w:val="26"/>
  </w:num>
  <w:num w:numId="19">
    <w:abstractNumId w:val="19"/>
  </w:num>
  <w:num w:numId="20">
    <w:abstractNumId w:val="28"/>
  </w:num>
  <w:num w:numId="21">
    <w:abstractNumId w:val="9"/>
  </w:num>
  <w:num w:numId="22">
    <w:abstractNumId w:val="15"/>
  </w:num>
  <w:num w:numId="23">
    <w:abstractNumId w:val="1"/>
  </w:num>
  <w:num w:numId="24">
    <w:abstractNumId w:val="0"/>
  </w:num>
  <w:num w:numId="25">
    <w:abstractNumId w:val="18"/>
  </w:num>
  <w:num w:numId="26">
    <w:abstractNumId w:val="7"/>
  </w:num>
  <w:num w:numId="27">
    <w:abstractNumId w:val="29"/>
  </w:num>
  <w:num w:numId="28">
    <w:abstractNumId w:val="21"/>
  </w:num>
  <w:num w:numId="29">
    <w:abstractNumId w:val="23"/>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C1"/>
    <w:rsid w:val="00007906"/>
    <w:rsid w:val="000604DD"/>
    <w:rsid w:val="00063590"/>
    <w:rsid w:val="00066799"/>
    <w:rsid w:val="00066BC9"/>
    <w:rsid w:val="00074C41"/>
    <w:rsid w:val="00076A65"/>
    <w:rsid w:val="00076B74"/>
    <w:rsid w:val="00087466"/>
    <w:rsid w:val="000926BB"/>
    <w:rsid w:val="00094C09"/>
    <w:rsid w:val="000B1625"/>
    <w:rsid w:val="000E583E"/>
    <w:rsid w:val="000F174C"/>
    <w:rsid w:val="001019E0"/>
    <w:rsid w:val="00107011"/>
    <w:rsid w:val="00114677"/>
    <w:rsid w:val="00117EC7"/>
    <w:rsid w:val="00126FAB"/>
    <w:rsid w:val="001322F7"/>
    <w:rsid w:val="001350AE"/>
    <w:rsid w:val="001364D1"/>
    <w:rsid w:val="00147A2E"/>
    <w:rsid w:val="001625EE"/>
    <w:rsid w:val="0017281F"/>
    <w:rsid w:val="00180C74"/>
    <w:rsid w:val="001B5858"/>
    <w:rsid w:val="001B6E95"/>
    <w:rsid w:val="001C0CFE"/>
    <w:rsid w:val="001C0DFB"/>
    <w:rsid w:val="001E39A9"/>
    <w:rsid w:val="00200567"/>
    <w:rsid w:val="002252B4"/>
    <w:rsid w:val="00281B06"/>
    <w:rsid w:val="002852EE"/>
    <w:rsid w:val="002A1C59"/>
    <w:rsid w:val="002C1010"/>
    <w:rsid w:val="002C7028"/>
    <w:rsid w:val="002C74D8"/>
    <w:rsid w:val="002D02D9"/>
    <w:rsid w:val="002D14E4"/>
    <w:rsid w:val="002D64AD"/>
    <w:rsid w:val="002E5812"/>
    <w:rsid w:val="00300DF2"/>
    <w:rsid w:val="003176B8"/>
    <w:rsid w:val="003557D0"/>
    <w:rsid w:val="00363EB7"/>
    <w:rsid w:val="003827FD"/>
    <w:rsid w:val="00386245"/>
    <w:rsid w:val="003949B8"/>
    <w:rsid w:val="003A433D"/>
    <w:rsid w:val="003B0D2C"/>
    <w:rsid w:val="003E303D"/>
    <w:rsid w:val="003E5CBF"/>
    <w:rsid w:val="003F715B"/>
    <w:rsid w:val="00402474"/>
    <w:rsid w:val="00407C2E"/>
    <w:rsid w:val="00413269"/>
    <w:rsid w:val="0041435A"/>
    <w:rsid w:val="0043070B"/>
    <w:rsid w:val="00433CFF"/>
    <w:rsid w:val="00441B0C"/>
    <w:rsid w:val="00453B3C"/>
    <w:rsid w:val="00491D9F"/>
    <w:rsid w:val="004C1E12"/>
    <w:rsid w:val="004C47B4"/>
    <w:rsid w:val="004E4E49"/>
    <w:rsid w:val="004F02C7"/>
    <w:rsid w:val="004F12C8"/>
    <w:rsid w:val="004F578F"/>
    <w:rsid w:val="00501EC1"/>
    <w:rsid w:val="00513B69"/>
    <w:rsid w:val="005313FD"/>
    <w:rsid w:val="00535366"/>
    <w:rsid w:val="0057084B"/>
    <w:rsid w:val="005824E5"/>
    <w:rsid w:val="005B15A7"/>
    <w:rsid w:val="005D1676"/>
    <w:rsid w:val="0063603D"/>
    <w:rsid w:val="0064247B"/>
    <w:rsid w:val="00652817"/>
    <w:rsid w:val="006619FD"/>
    <w:rsid w:val="006A6F75"/>
    <w:rsid w:val="006B363D"/>
    <w:rsid w:val="006C70DA"/>
    <w:rsid w:val="006D6937"/>
    <w:rsid w:val="006E5D3F"/>
    <w:rsid w:val="006E5F7D"/>
    <w:rsid w:val="006F33B3"/>
    <w:rsid w:val="0070313B"/>
    <w:rsid w:val="00705587"/>
    <w:rsid w:val="00723474"/>
    <w:rsid w:val="007331BF"/>
    <w:rsid w:val="00735FFD"/>
    <w:rsid w:val="00742369"/>
    <w:rsid w:val="00745891"/>
    <w:rsid w:val="00747758"/>
    <w:rsid w:val="0075234C"/>
    <w:rsid w:val="007530F2"/>
    <w:rsid w:val="0077778D"/>
    <w:rsid w:val="00783551"/>
    <w:rsid w:val="007846EB"/>
    <w:rsid w:val="00794191"/>
    <w:rsid w:val="007970F1"/>
    <w:rsid w:val="007B15DD"/>
    <w:rsid w:val="007D26C6"/>
    <w:rsid w:val="007E32F1"/>
    <w:rsid w:val="007F36D5"/>
    <w:rsid w:val="007F3757"/>
    <w:rsid w:val="008066DC"/>
    <w:rsid w:val="00812176"/>
    <w:rsid w:val="008148D5"/>
    <w:rsid w:val="0083016B"/>
    <w:rsid w:val="008331CD"/>
    <w:rsid w:val="0089414B"/>
    <w:rsid w:val="00895AE2"/>
    <w:rsid w:val="008A4DB2"/>
    <w:rsid w:val="008B79C7"/>
    <w:rsid w:val="008C2D4E"/>
    <w:rsid w:val="008D0E80"/>
    <w:rsid w:val="008F1D4D"/>
    <w:rsid w:val="00901F29"/>
    <w:rsid w:val="009144A5"/>
    <w:rsid w:val="00924337"/>
    <w:rsid w:val="00924447"/>
    <w:rsid w:val="00931B16"/>
    <w:rsid w:val="00933C26"/>
    <w:rsid w:val="00937A0E"/>
    <w:rsid w:val="00942B1D"/>
    <w:rsid w:val="00943D50"/>
    <w:rsid w:val="00946334"/>
    <w:rsid w:val="00952249"/>
    <w:rsid w:val="00956404"/>
    <w:rsid w:val="00956F8B"/>
    <w:rsid w:val="0096254B"/>
    <w:rsid w:val="00966221"/>
    <w:rsid w:val="00977BC5"/>
    <w:rsid w:val="00992204"/>
    <w:rsid w:val="00992715"/>
    <w:rsid w:val="009B6887"/>
    <w:rsid w:val="009C4658"/>
    <w:rsid w:val="009E4F55"/>
    <w:rsid w:val="009E55EE"/>
    <w:rsid w:val="009F3B54"/>
    <w:rsid w:val="009F3E82"/>
    <w:rsid w:val="00A0027A"/>
    <w:rsid w:val="00A03E36"/>
    <w:rsid w:val="00A0525E"/>
    <w:rsid w:val="00A12FA3"/>
    <w:rsid w:val="00A16EAA"/>
    <w:rsid w:val="00A55391"/>
    <w:rsid w:val="00A6219E"/>
    <w:rsid w:val="00A6652C"/>
    <w:rsid w:val="00A80FE9"/>
    <w:rsid w:val="00A828A6"/>
    <w:rsid w:val="00A84305"/>
    <w:rsid w:val="00A847A2"/>
    <w:rsid w:val="00AB20D2"/>
    <w:rsid w:val="00AB7F90"/>
    <w:rsid w:val="00AC1A99"/>
    <w:rsid w:val="00AC6BD7"/>
    <w:rsid w:val="00AD34A8"/>
    <w:rsid w:val="00AD351D"/>
    <w:rsid w:val="00AF397F"/>
    <w:rsid w:val="00B0107D"/>
    <w:rsid w:val="00B0340B"/>
    <w:rsid w:val="00B177F4"/>
    <w:rsid w:val="00B33D96"/>
    <w:rsid w:val="00B355EF"/>
    <w:rsid w:val="00B360DA"/>
    <w:rsid w:val="00B37E15"/>
    <w:rsid w:val="00B41B16"/>
    <w:rsid w:val="00B52174"/>
    <w:rsid w:val="00B63BC8"/>
    <w:rsid w:val="00B713B0"/>
    <w:rsid w:val="00B73C67"/>
    <w:rsid w:val="00B832CB"/>
    <w:rsid w:val="00B84B41"/>
    <w:rsid w:val="00B87FFD"/>
    <w:rsid w:val="00B94622"/>
    <w:rsid w:val="00B96070"/>
    <w:rsid w:val="00BA5AE7"/>
    <w:rsid w:val="00BE7D7B"/>
    <w:rsid w:val="00BF1247"/>
    <w:rsid w:val="00BF35FF"/>
    <w:rsid w:val="00BF70B0"/>
    <w:rsid w:val="00C14E0E"/>
    <w:rsid w:val="00C24C86"/>
    <w:rsid w:val="00C31C48"/>
    <w:rsid w:val="00C445F1"/>
    <w:rsid w:val="00C45680"/>
    <w:rsid w:val="00C50330"/>
    <w:rsid w:val="00C56CDA"/>
    <w:rsid w:val="00C774BA"/>
    <w:rsid w:val="00CB3769"/>
    <w:rsid w:val="00CB7AF5"/>
    <w:rsid w:val="00CC701F"/>
    <w:rsid w:val="00CE64DA"/>
    <w:rsid w:val="00CF2230"/>
    <w:rsid w:val="00D06962"/>
    <w:rsid w:val="00D113F4"/>
    <w:rsid w:val="00D224A6"/>
    <w:rsid w:val="00D25308"/>
    <w:rsid w:val="00D36B0A"/>
    <w:rsid w:val="00D43983"/>
    <w:rsid w:val="00D51788"/>
    <w:rsid w:val="00D76655"/>
    <w:rsid w:val="00D8139A"/>
    <w:rsid w:val="00D83CB7"/>
    <w:rsid w:val="00D96A48"/>
    <w:rsid w:val="00DC1B75"/>
    <w:rsid w:val="00DE5C60"/>
    <w:rsid w:val="00DF6581"/>
    <w:rsid w:val="00E00458"/>
    <w:rsid w:val="00E05EC5"/>
    <w:rsid w:val="00E2559A"/>
    <w:rsid w:val="00E26B44"/>
    <w:rsid w:val="00E27320"/>
    <w:rsid w:val="00E415CD"/>
    <w:rsid w:val="00E47B97"/>
    <w:rsid w:val="00E511A2"/>
    <w:rsid w:val="00E53B58"/>
    <w:rsid w:val="00E5690C"/>
    <w:rsid w:val="00E80DA9"/>
    <w:rsid w:val="00E82237"/>
    <w:rsid w:val="00EA0CBE"/>
    <w:rsid w:val="00EA2EFB"/>
    <w:rsid w:val="00EB1A1B"/>
    <w:rsid w:val="00EB5561"/>
    <w:rsid w:val="00EB73EF"/>
    <w:rsid w:val="00EE7666"/>
    <w:rsid w:val="00F52E88"/>
    <w:rsid w:val="00F62FB1"/>
    <w:rsid w:val="00FA0971"/>
    <w:rsid w:val="00FB2352"/>
    <w:rsid w:val="00FC6D04"/>
    <w:rsid w:val="00FE4A5D"/>
    <w:rsid w:val="00FE644E"/>
    <w:rsid w:val="00FF0142"/>
    <w:rsid w:val="00FF231A"/>
    <w:rsid w:val="00FF264E"/>
    <w:rsid w:val="0160EB15"/>
    <w:rsid w:val="01621ECC"/>
    <w:rsid w:val="01842F96"/>
    <w:rsid w:val="024424F5"/>
    <w:rsid w:val="0257A254"/>
    <w:rsid w:val="0260741E"/>
    <w:rsid w:val="028A48C6"/>
    <w:rsid w:val="02AFE029"/>
    <w:rsid w:val="02B385D8"/>
    <w:rsid w:val="02E93160"/>
    <w:rsid w:val="03038108"/>
    <w:rsid w:val="03158CFC"/>
    <w:rsid w:val="0357A629"/>
    <w:rsid w:val="0381BCBE"/>
    <w:rsid w:val="039E779D"/>
    <w:rsid w:val="03A27561"/>
    <w:rsid w:val="03A7E84B"/>
    <w:rsid w:val="03EC4B45"/>
    <w:rsid w:val="04028672"/>
    <w:rsid w:val="0410EE6E"/>
    <w:rsid w:val="041179E3"/>
    <w:rsid w:val="0418DBF4"/>
    <w:rsid w:val="042A16CB"/>
    <w:rsid w:val="046454AA"/>
    <w:rsid w:val="046B6F25"/>
    <w:rsid w:val="048501C1"/>
    <w:rsid w:val="04927799"/>
    <w:rsid w:val="0493FB25"/>
    <w:rsid w:val="04954CA6"/>
    <w:rsid w:val="04AC690C"/>
    <w:rsid w:val="04F3768A"/>
    <w:rsid w:val="0504EAD6"/>
    <w:rsid w:val="051E640E"/>
    <w:rsid w:val="053D283E"/>
    <w:rsid w:val="059C0F6D"/>
    <w:rsid w:val="06224B4B"/>
    <w:rsid w:val="064D2DBE"/>
    <w:rsid w:val="06551B44"/>
    <w:rsid w:val="066F2E22"/>
    <w:rsid w:val="06A4913F"/>
    <w:rsid w:val="07906D6C"/>
    <w:rsid w:val="079EBC69"/>
    <w:rsid w:val="07F0EBA5"/>
    <w:rsid w:val="07F6CB67"/>
    <w:rsid w:val="07FF92FE"/>
    <w:rsid w:val="082B174C"/>
    <w:rsid w:val="08761016"/>
    <w:rsid w:val="08973D19"/>
    <w:rsid w:val="08EC4D17"/>
    <w:rsid w:val="090EE09B"/>
    <w:rsid w:val="09296FBC"/>
    <w:rsid w:val="09FEE2D3"/>
    <w:rsid w:val="0A00009A"/>
    <w:rsid w:val="0A28CEE2"/>
    <w:rsid w:val="0A330D7A"/>
    <w:rsid w:val="0A802FF2"/>
    <w:rsid w:val="0B290B95"/>
    <w:rsid w:val="0B2C45B3"/>
    <w:rsid w:val="0B6F0705"/>
    <w:rsid w:val="0B70AC52"/>
    <w:rsid w:val="0BAD3DB7"/>
    <w:rsid w:val="0BBAB8B3"/>
    <w:rsid w:val="0BC51638"/>
    <w:rsid w:val="0BE267F1"/>
    <w:rsid w:val="0CC45CC8"/>
    <w:rsid w:val="0CFF7861"/>
    <w:rsid w:val="0D0B27A3"/>
    <w:rsid w:val="0D7A020C"/>
    <w:rsid w:val="0DA72152"/>
    <w:rsid w:val="0DBFBE3A"/>
    <w:rsid w:val="0DF703D0"/>
    <w:rsid w:val="0E9A58D0"/>
    <w:rsid w:val="0EA90B10"/>
    <w:rsid w:val="0EE0697A"/>
    <w:rsid w:val="0F0BF60C"/>
    <w:rsid w:val="0F2262B5"/>
    <w:rsid w:val="0F5B8E9B"/>
    <w:rsid w:val="0F724093"/>
    <w:rsid w:val="0F8F71F1"/>
    <w:rsid w:val="0FC15D40"/>
    <w:rsid w:val="10362931"/>
    <w:rsid w:val="1037D803"/>
    <w:rsid w:val="104F8B33"/>
    <w:rsid w:val="1078F2B6"/>
    <w:rsid w:val="10DEC214"/>
    <w:rsid w:val="1100500C"/>
    <w:rsid w:val="11318172"/>
    <w:rsid w:val="119FF7DF"/>
    <w:rsid w:val="11AAFC35"/>
    <w:rsid w:val="11F880BC"/>
    <w:rsid w:val="123E1F5F"/>
    <w:rsid w:val="12686782"/>
    <w:rsid w:val="129506BF"/>
    <w:rsid w:val="12CFA1DB"/>
    <w:rsid w:val="12E17C91"/>
    <w:rsid w:val="132D668B"/>
    <w:rsid w:val="135713EF"/>
    <w:rsid w:val="136384ED"/>
    <w:rsid w:val="13F51085"/>
    <w:rsid w:val="14C936EC"/>
    <w:rsid w:val="14CCA063"/>
    <w:rsid w:val="14D798A1"/>
    <w:rsid w:val="14D8E466"/>
    <w:rsid w:val="14E13CC9"/>
    <w:rsid w:val="14EF5F13"/>
    <w:rsid w:val="1575C021"/>
    <w:rsid w:val="157DADA7"/>
    <w:rsid w:val="15894A37"/>
    <w:rsid w:val="158EE87E"/>
    <w:rsid w:val="15928080"/>
    <w:rsid w:val="15A8E183"/>
    <w:rsid w:val="15CAD01F"/>
    <w:rsid w:val="15DD355D"/>
    <w:rsid w:val="1614C6F0"/>
    <w:rsid w:val="16205E40"/>
    <w:rsid w:val="162DEF4D"/>
    <w:rsid w:val="166CBB46"/>
    <w:rsid w:val="166EAA10"/>
    <w:rsid w:val="16CA8D94"/>
    <w:rsid w:val="16D845BF"/>
    <w:rsid w:val="16FC0D33"/>
    <w:rsid w:val="17009C5D"/>
    <w:rsid w:val="172808F9"/>
    <w:rsid w:val="172E50E1"/>
    <w:rsid w:val="1737498E"/>
    <w:rsid w:val="17394A4C"/>
    <w:rsid w:val="173BD8A5"/>
    <w:rsid w:val="174F7BF4"/>
    <w:rsid w:val="1766A080"/>
    <w:rsid w:val="177866CC"/>
    <w:rsid w:val="177B8D7D"/>
    <w:rsid w:val="1790A394"/>
    <w:rsid w:val="17AA0BE3"/>
    <w:rsid w:val="17B57F53"/>
    <w:rsid w:val="185F1720"/>
    <w:rsid w:val="18612BA6"/>
    <w:rsid w:val="18741620"/>
    <w:rsid w:val="18BDABC8"/>
    <w:rsid w:val="18D06F2E"/>
    <w:rsid w:val="18D51028"/>
    <w:rsid w:val="193EEEF0"/>
    <w:rsid w:val="197B0EB3"/>
    <w:rsid w:val="197B3C7C"/>
    <w:rsid w:val="1985E5A5"/>
    <w:rsid w:val="19DD0B77"/>
    <w:rsid w:val="1A645209"/>
    <w:rsid w:val="1A81FF8C"/>
    <w:rsid w:val="1A871CB6"/>
    <w:rsid w:val="1A9E4142"/>
    <w:rsid w:val="1ABD3DBF"/>
    <w:rsid w:val="1B092400"/>
    <w:rsid w:val="1B261B19"/>
    <w:rsid w:val="1B46DA25"/>
    <w:rsid w:val="1B73DA08"/>
    <w:rsid w:val="1BE1CF8E"/>
    <w:rsid w:val="1BE9C01C"/>
    <w:rsid w:val="1BECEF2B"/>
    <w:rsid w:val="1BF6216B"/>
    <w:rsid w:val="1C54CC9C"/>
    <w:rsid w:val="1C794832"/>
    <w:rsid w:val="1CDA8092"/>
    <w:rsid w:val="1CE2AA86"/>
    <w:rsid w:val="1D62AA69"/>
    <w:rsid w:val="1D73735C"/>
    <w:rsid w:val="1DA37D10"/>
    <w:rsid w:val="1DC532A2"/>
    <w:rsid w:val="1E76E438"/>
    <w:rsid w:val="1E7E7AE7"/>
    <w:rsid w:val="1EB07C9A"/>
    <w:rsid w:val="1ED37DBD"/>
    <w:rsid w:val="1F2DC22D"/>
    <w:rsid w:val="1F37C32C"/>
    <w:rsid w:val="1F397AC9"/>
    <w:rsid w:val="1F50DF47"/>
    <w:rsid w:val="1FA32E39"/>
    <w:rsid w:val="202790E8"/>
    <w:rsid w:val="204C4CFB"/>
    <w:rsid w:val="20A4A558"/>
    <w:rsid w:val="20BF2E81"/>
    <w:rsid w:val="20F7895D"/>
    <w:rsid w:val="20FDC3F0"/>
    <w:rsid w:val="2100D504"/>
    <w:rsid w:val="21689BC5"/>
    <w:rsid w:val="21955C9D"/>
    <w:rsid w:val="21B235C2"/>
    <w:rsid w:val="21B61BA9"/>
    <w:rsid w:val="21CF4406"/>
    <w:rsid w:val="22232579"/>
    <w:rsid w:val="22361B8C"/>
    <w:rsid w:val="22999451"/>
    <w:rsid w:val="22A95327"/>
    <w:rsid w:val="22DFDE96"/>
    <w:rsid w:val="22E56596"/>
    <w:rsid w:val="22ED1B26"/>
    <w:rsid w:val="2355D79E"/>
    <w:rsid w:val="235E7449"/>
    <w:rsid w:val="23710F25"/>
    <w:rsid w:val="23E97FB8"/>
    <w:rsid w:val="23EA2A2D"/>
    <w:rsid w:val="24005E6F"/>
    <w:rsid w:val="240F0EB3"/>
    <w:rsid w:val="24190603"/>
    <w:rsid w:val="244CBCD4"/>
    <w:rsid w:val="250193F1"/>
    <w:rsid w:val="255CD97C"/>
    <w:rsid w:val="25910D9B"/>
    <w:rsid w:val="25FE7794"/>
    <w:rsid w:val="26138111"/>
    <w:rsid w:val="2668CDC0"/>
    <w:rsid w:val="267A6E8B"/>
    <w:rsid w:val="267FA6DE"/>
    <w:rsid w:val="2681F61D"/>
    <w:rsid w:val="269AC7A3"/>
    <w:rsid w:val="2721207A"/>
    <w:rsid w:val="275BFD6E"/>
    <w:rsid w:val="278978DD"/>
    <w:rsid w:val="27AA2DA4"/>
    <w:rsid w:val="27C817AE"/>
    <w:rsid w:val="28049E21"/>
    <w:rsid w:val="2874B771"/>
    <w:rsid w:val="28CFFCB2"/>
    <w:rsid w:val="28D3CF92"/>
    <w:rsid w:val="28E83292"/>
    <w:rsid w:val="28FFF7C3"/>
    <w:rsid w:val="292E6262"/>
    <w:rsid w:val="299492A4"/>
    <w:rsid w:val="29B1A959"/>
    <w:rsid w:val="29F32F41"/>
    <w:rsid w:val="2A147D00"/>
    <w:rsid w:val="2A33EDAE"/>
    <w:rsid w:val="2A41AB13"/>
    <w:rsid w:val="2A564E6F"/>
    <w:rsid w:val="2A826359"/>
    <w:rsid w:val="2A939E30"/>
    <w:rsid w:val="2AA87FC1"/>
    <w:rsid w:val="2B027F6D"/>
    <w:rsid w:val="2B2C44ED"/>
    <w:rsid w:val="2B5CFDEF"/>
    <w:rsid w:val="2B6FF063"/>
    <w:rsid w:val="2C379885"/>
    <w:rsid w:val="2C3F860B"/>
    <w:rsid w:val="2CAB11D1"/>
    <w:rsid w:val="2D40ABA5"/>
    <w:rsid w:val="2D74C6D4"/>
    <w:rsid w:val="2DBBA3B5"/>
    <w:rsid w:val="2DCB3EF2"/>
    <w:rsid w:val="2E20257B"/>
    <w:rsid w:val="2E6075C0"/>
    <w:rsid w:val="2E73DFA5"/>
    <w:rsid w:val="2F0C4EE3"/>
    <w:rsid w:val="2F3AB3B7"/>
    <w:rsid w:val="2F670F53"/>
    <w:rsid w:val="2FCCF533"/>
    <w:rsid w:val="2FEFD886"/>
    <w:rsid w:val="30C6F9A5"/>
    <w:rsid w:val="30CA1B46"/>
    <w:rsid w:val="30E6CEFD"/>
    <w:rsid w:val="30E9DC0E"/>
    <w:rsid w:val="30EDF2FF"/>
    <w:rsid w:val="30FB472D"/>
    <w:rsid w:val="3122D01A"/>
    <w:rsid w:val="3161F732"/>
    <w:rsid w:val="318B098B"/>
    <w:rsid w:val="31C6098A"/>
    <w:rsid w:val="31DF0ED9"/>
    <w:rsid w:val="32551C59"/>
    <w:rsid w:val="3272312F"/>
    <w:rsid w:val="32A60E23"/>
    <w:rsid w:val="32AD16DF"/>
    <w:rsid w:val="334F3E4E"/>
    <w:rsid w:val="3361D9EB"/>
    <w:rsid w:val="33794AAB"/>
    <w:rsid w:val="33E40858"/>
    <w:rsid w:val="34182CCF"/>
    <w:rsid w:val="347C99A3"/>
    <w:rsid w:val="348237CA"/>
    <w:rsid w:val="348F6B43"/>
    <w:rsid w:val="35314844"/>
    <w:rsid w:val="3572E547"/>
    <w:rsid w:val="35BA4020"/>
    <w:rsid w:val="35BB1501"/>
    <w:rsid w:val="3630810D"/>
    <w:rsid w:val="367EF18A"/>
    <w:rsid w:val="369FB096"/>
    <w:rsid w:val="36A890D1"/>
    <w:rsid w:val="37ACD4B8"/>
    <w:rsid w:val="37BA6A5F"/>
    <w:rsid w:val="37CC516E"/>
    <w:rsid w:val="3805964F"/>
    <w:rsid w:val="387A9216"/>
    <w:rsid w:val="38B7797B"/>
    <w:rsid w:val="38DFD6CB"/>
    <w:rsid w:val="390E84DE"/>
    <w:rsid w:val="39849809"/>
    <w:rsid w:val="39B6924C"/>
    <w:rsid w:val="39BE7FD2"/>
    <w:rsid w:val="39D75158"/>
    <w:rsid w:val="3A01B48C"/>
    <w:rsid w:val="3AB08A03"/>
    <w:rsid w:val="3AE96290"/>
    <w:rsid w:val="3AEBDB27"/>
    <w:rsid w:val="3B3BCF34"/>
    <w:rsid w:val="3B67EAB9"/>
    <w:rsid w:val="3B7986B0"/>
    <w:rsid w:val="3C288585"/>
    <w:rsid w:val="3CA9BDF2"/>
    <w:rsid w:val="3CEE330E"/>
    <w:rsid w:val="3CEFC192"/>
    <w:rsid w:val="3D040800"/>
    <w:rsid w:val="3D32FE56"/>
    <w:rsid w:val="3D6A13A6"/>
    <w:rsid w:val="3D92D824"/>
    <w:rsid w:val="3DB4679B"/>
    <w:rsid w:val="3E52F0F1"/>
    <w:rsid w:val="3E767959"/>
    <w:rsid w:val="3F0BD656"/>
    <w:rsid w:val="3F0E4032"/>
    <w:rsid w:val="3F612266"/>
    <w:rsid w:val="4014A4FF"/>
    <w:rsid w:val="404EBCD0"/>
    <w:rsid w:val="4052F52E"/>
    <w:rsid w:val="4076F017"/>
    <w:rsid w:val="4082CC7A"/>
    <w:rsid w:val="40AD0DB6"/>
    <w:rsid w:val="40CA78E6"/>
    <w:rsid w:val="40FCF2C7"/>
    <w:rsid w:val="4121BB5A"/>
    <w:rsid w:val="413F99C1"/>
    <w:rsid w:val="416CBBE8"/>
    <w:rsid w:val="41A738E0"/>
    <w:rsid w:val="41B592C9"/>
    <w:rsid w:val="41C74278"/>
    <w:rsid w:val="41C991B7"/>
    <w:rsid w:val="4216292C"/>
    <w:rsid w:val="428209DE"/>
    <w:rsid w:val="4370E1A4"/>
    <w:rsid w:val="439F3FC3"/>
    <w:rsid w:val="43BB8EEC"/>
    <w:rsid w:val="443DAD6F"/>
    <w:rsid w:val="4460BBBA"/>
    <w:rsid w:val="44738608"/>
    <w:rsid w:val="44AA7BE5"/>
    <w:rsid w:val="44F0A474"/>
    <w:rsid w:val="45013279"/>
    <w:rsid w:val="45497670"/>
    <w:rsid w:val="4561AB5B"/>
    <w:rsid w:val="4571786E"/>
    <w:rsid w:val="45811672"/>
    <w:rsid w:val="45D063EA"/>
    <w:rsid w:val="45D67BE1"/>
    <w:rsid w:val="45E363BE"/>
    <w:rsid w:val="45FEE55A"/>
    <w:rsid w:val="460D63B1"/>
    <w:rsid w:val="463B8B34"/>
    <w:rsid w:val="46951554"/>
    <w:rsid w:val="469BB098"/>
    <w:rsid w:val="46ABD361"/>
    <w:rsid w:val="46AE3DB1"/>
    <w:rsid w:val="46D86AF9"/>
    <w:rsid w:val="473415E8"/>
    <w:rsid w:val="47829466"/>
    <w:rsid w:val="478A390D"/>
    <w:rsid w:val="4795DBC2"/>
    <w:rsid w:val="4797F70B"/>
    <w:rsid w:val="47B3C5CC"/>
    <w:rsid w:val="4846CEE1"/>
    <w:rsid w:val="49111E92"/>
    <w:rsid w:val="4926096E"/>
    <w:rsid w:val="494AB5D7"/>
    <w:rsid w:val="499A770F"/>
    <w:rsid w:val="49B51C3D"/>
    <w:rsid w:val="49EA9A01"/>
    <w:rsid w:val="49ED7522"/>
    <w:rsid w:val="49F87838"/>
    <w:rsid w:val="4A069D7F"/>
    <w:rsid w:val="4AACEEF3"/>
    <w:rsid w:val="4AAF3E32"/>
    <w:rsid w:val="4B076432"/>
    <w:rsid w:val="4B0F3C24"/>
    <w:rsid w:val="4B2EE73E"/>
    <w:rsid w:val="4B59FDA1"/>
    <w:rsid w:val="4B74308C"/>
    <w:rsid w:val="4B81AED4"/>
    <w:rsid w:val="4BAA9B23"/>
    <w:rsid w:val="4C0FA8F2"/>
    <w:rsid w:val="4C43210D"/>
    <w:rsid w:val="4D0456D8"/>
    <w:rsid w:val="4D1D7F35"/>
    <w:rsid w:val="4D203106"/>
    <w:rsid w:val="4D962A0E"/>
    <w:rsid w:val="4DA343B8"/>
    <w:rsid w:val="4DDEF16E"/>
    <w:rsid w:val="4DE6DEF4"/>
    <w:rsid w:val="4E1EB131"/>
    <w:rsid w:val="4ECA8895"/>
    <w:rsid w:val="4ED532BD"/>
    <w:rsid w:val="4F0A5E68"/>
    <w:rsid w:val="4FBA8192"/>
    <w:rsid w:val="4FC82D89"/>
    <w:rsid w:val="4FDBEDA3"/>
    <w:rsid w:val="500B6B96"/>
    <w:rsid w:val="50286D84"/>
    <w:rsid w:val="5043E520"/>
    <w:rsid w:val="5051E0C6"/>
    <w:rsid w:val="505CB6A6"/>
    <w:rsid w:val="50601FC5"/>
    <w:rsid w:val="50E31A15"/>
    <w:rsid w:val="511E7FB6"/>
    <w:rsid w:val="51226000"/>
    <w:rsid w:val="515651F3"/>
    <w:rsid w:val="51C09405"/>
    <w:rsid w:val="52B3B673"/>
    <w:rsid w:val="52BA9877"/>
    <w:rsid w:val="5363EFED"/>
    <w:rsid w:val="5372A2D1"/>
    <w:rsid w:val="539C815C"/>
    <w:rsid w:val="53C51C1A"/>
    <w:rsid w:val="53CE830F"/>
    <w:rsid w:val="53F02D10"/>
    <w:rsid w:val="5476DF84"/>
    <w:rsid w:val="5539CA19"/>
    <w:rsid w:val="5587997F"/>
    <w:rsid w:val="55A45CBD"/>
    <w:rsid w:val="562821EF"/>
    <w:rsid w:val="56AA4393"/>
    <w:rsid w:val="56D4221E"/>
    <w:rsid w:val="56DEE8C6"/>
    <w:rsid w:val="5771E68C"/>
    <w:rsid w:val="5785D3B4"/>
    <w:rsid w:val="582021AD"/>
    <w:rsid w:val="582703B1"/>
    <w:rsid w:val="5897C002"/>
    <w:rsid w:val="5912F5C1"/>
    <w:rsid w:val="595E4F6B"/>
    <w:rsid w:val="597ECF03"/>
    <w:rsid w:val="5989F312"/>
    <w:rsid w:val="59C77099"/>
    <w:rsid w:val="5A0D20EB"/>
    <w:rsid w:val="5A13B066"/>
    <w:rsid w:val="5A302AF6"/>
    <w:rsid w:val="5A322570"/>
    <w:rsid w:val="5ABD7476"/>
    <w:rsid w:val="5B180204"/>
    <w:rsid w:val="5B2DE3DE"/>
    <w:rsid w:val="5B6347DD"/>
    <w:rsid w:val="5B9F694D"/>
    <w:rsid w:val="5BC2495A"/>
    <w:rsid w:val="5BD85B6C"/>
    <w:rsid w:val="5C61FFFC"/>
    <w:rsid w:val="5C748BC2"/>
    <w:rsid w:val="5CAC97FC"/>
    <w:rsid w:val="5CC32EE6"/>
    <w:rsid w:val="5CDF1E33"/>
    <w:rsid w:val="5D3228CB"/>
    <w:rsid w:val="5DBC8A7F"/>
    <w:rsid w:val="5E15D444"/>
    <w:rsid w:val="5E1DC1CA"/>
    <w:rsid w:val="5E3CC661"/>
    <w:rsid w:val="5E99BA4E"/>
    <w:rsid w:val="5EF85C60"/>
    <w:rsid w:val="5F187044"/>
    <w:rsid w:val="5F36F18B"/>
    <w:rsid w:val="5F448732"/>
    <w:rsid w:val="5F8B3848"/>
    <w:rsid w:val="601C6252"/>
    <w:rsid w:val="601DC3F3"/>
    <w:rsid w:val="60358AAF"/>
    <w:rsid w:val="60680490"/>
    <w:rsid w:val="612CB5FA"/>
    <w:rsid w:val="6184C3C7"/>
    <w:rsid w:val="6203D4F1"/>
    <w:rsid w:val="620EAAD1"/>
    <w:rsid w:val="62468D2D"/>
    <w:rsid w:val="624FFD34"/>
    <w:rsid w:val="629CFBC6"/>
    <w:rsid w:val="62B84290"/>
    <w:rsid w:val="62C532F0"/>
    <w:rsid w:val="62F0CFAC"/>
    <w:rsid w:val="631ED573"/>
    <w:rsid w:val="6323C015"/>
    <w:rsid w:val="6329ECEC"/>
    <w:rsid w:val="6334FAEC"/>
    <w:rsid w:val="6342C87F"/>
    <w:rsid w:val="63A44371"/>
    <w:rsid w:val="63BA92AC"/>
    <w:rsid w:val="63E4A6D9"/>
    <w:rsid w:val="63F3234B"/>
    <w:rsid w:val="643516B9"/>
    <w:rsid w:val="643AF964"/>
    <w:rsid w:val="646456BC"/>
    <w:rsid w:val="648515C8"/>
    <w:rsid w:val="64E69B11"/>
    <w:rsid w:val="64F080D5"/>
    <w:rsid w:val="6503439C"/>
    <w:rsid w:val="654677F4"/>
    <w:rsid w:val="6570186C"/>
    <w:rsid w:val="658864C0"/>
    <w:rsid w:val="65A83D29"/>
    <w:rsid w:val="660814A3"/>
    <w:rsid w:val="662794E4"/>
    <w:rsid w:val="664A2600"/>
    <w:rsid w:val="66F2336E"/>
    <w:rsid w:val="671C479B"/>
    <w:rsid w:val="671F51F0"/>
    <w:rsid w:val="674F4F88"/>
    <w:rsid w:val="676DE6D5"/>
    <w:rsid w:val="67BCB68A"/>
    <w:rsid w:val="68881F0C"/>
    <w:rsid w:val="689EB2ED"/>
    <w:rsid w:val="68B817FC"/>
    <w:rsid w:val="68D46BCE"/>
    <w:rsid w:val="68F176BE"/>
    <w:rsid w:val="6937C7DF"/>
    <w:rsid w:val="69668FD4"/>
    <w:rsid w:val="6A3F29A5"/>
    <w:rsid w:val="6A7EB84B"/>
    <w:rsid w:val="6AA244A0"/>
    <w:rsid w:val="6AA58797"/>
    <w:rsid w:val="6AAA2C18"/>
    <w:rsid w:val="6AFDF99C"/>
    <w:rsid w:val="6B43B7F0"/>
    <w:rsid w:val="6B6F97CE"/>
    <w:rsid w:val="6C3DB6EE"/>
    <w:rsid w:val="6C8551CD"/>
    <w:rsid w:val="6C9DED8D"/>
    <w:rsid w:val="6CB5A939"/>
    <w:rsid w:val="6CFAAD76"/>
    <w:rsid w:val="6D140508"/>
    <w:rsid w:val="6D6174F2"/>
    <w:rsid w:val="6D8B891F"/>
    <w:rsid w:val="6D9C8D07"/>
    <w:rsid w:val="6DB5E5EC"/>
    <w:rsid w:val="6DD9874F"/>
    <w:rsid w:val="6DFD86A9"/>
    <w:rsid w:val="6DFF3960"/>
    <w:rsid w:val="6E0B3902"/>
    <w:rsid w:val="6E71B3AC"/>
    <w:rsid w:val="6EFD4553"/>
    <w:rsid w:val="6F1FEDEA"/>
    <w:rsid w:val="6F685FF3"/>
    <w:rsid w:val="6FCB654E"/>
    <w:rsid w:val="706C7B0E"/>
    <w:rsid w:val="707CF368"/>
    <w:rsid w:val="708F2FC6"/>
    <w:rsid w:val="70B4044C"/>
    <w:rsid w:val="70CB1767"/>
    <w:rsid w:val="70F2E456"/>
    <w:rsid w:val="71112811"/>
    <w:rsid w:val="7126490F"/>
    <w:rsid w:val="714AC74A"/>
    <w:rsid w:val="71A760CF"/>
    <w:rsid w:val="7266E7C8"/>
    <w:rsid w:val="7278229F"/>
    <w:rsid w:val="72A000B5"/>
    <w:rsid w:val="72D453BF"/>
    <w:rsid w:val="72DC658A"/>
    <w:rsid w:val="72E8B8C0"/>
    <w:rsid w:val="7320300D"/>
    <w:rsid w:val="733108DA"/>
    <w:rsid w:val="73C6D088"/>
    <w:rsid w:val="73E85644"/>
    <w:rsid w:val="74117D54"/>
    <w:rsid w:val="741F12FB"/>
    <w:rsid w:val="744A31A6"/>
    <w:rsid w:val="744AAD83"/>
    <w:rsid w:val="746EDDF6"/>
    <w:rsid w:val="74791C73"/>
    <w:rsid w:val="74817020"/>
    <w:rsid w:val="74EF157B"/>
    <w:rsid w:val="74EF2B5E"/>
    <w:rsid w:val="751D4E4D"/>
    <w:rsid w:val="753566A7"/>
    <w:rsid w:val="75649951"/>
    <w:rsid w:val="75969B04"/>
    <w:rsid w:val="75D7A177"/>
    <w:rsid w:val="760AAE57"/>
    <w:rsid w:val="762C3413"/>
    <w:rsid w:val="7634F67A"/>
    <w:rsid w:val="764681BE"/>
    <w:rsid w:val="769B98CE"/>
    <w:rsid w:val="76B00AA5"/>
    <w:rsid w:val="76D54898"/>
    <w:rsid w:val="77274876"/>
    <w:rsid w:val="772F5210"/>
    <w:rsid w:val="77326B65"/>
    <w:rsid w:val="77806995"/>
    <w:rsid w:val="77896AB8"/>
    <w:rsid w:val="77A67EB8"/>
    <w:rsid w:val="77D383EA"/>
    <w:rsid w:val="780B8171"/>
    <w:rsid w:val="7823602F"/>
    <w:rsid w:val="782782C0"/>
    <w:rsid w:val="784C1E75"/>
    <w:rsid w:val="78CDAF14"/>
    <w:rsid w:val="78D725EE"/>
    <w:rsid w:val="797AE6E2"/>
    <w:rsid w:val="79803A8B"/>
    <w:rsid w:val="79A92563"/>
    <w:rsid w:val="7A71F9AD"/>
    <w:rsid w:val="7AB08E8C"/>
    <w:rsid w:val="7B1C0AEC"/>
    <w:rsid w:val="7B35D45E"/>
    <w:rsid w:val="7B916475"/>
    <w:rsid w:val="7B9F3733"/>
    <w:rsid w:val="7BE6CD49"/>
    <w:rsid w:val="7BF9DDB9"/>
    <w:rsid w:val="7C7E0FDB"/>
    <w:rsid w:val="7C97AD6B"/>
    <w:rsid w:val="7CC06BB1"/>
    <w:rsid w:val="7CF3770F"/>
    <w:rsid w:val="7D1DF4F2"/>
    <w:rsid w:val="7D349C6C"/>
    <w:rsid w:val="7D693707"/>
    <w:rsid w:val="7D95E874"/>
    <w:rsid w:val="7E0318D3"/>
    <w:rsid w:val="7E6B5BAF"/>
    <w:rsid w:val="7E8BA7CA"/>
    <w:rsid w:val="7E8E1924"/>
    <w:rsid w:val="7E98B5AD"/>
    <w:rsid w:val="7EB6F55A"/>
    <w:rsid w:val="7EF5D15E"/>
    <w:rsid w:val="7F0195A9"/>
    <w:rsid w:val="7F3D7D4A"/>
    <w:rsid w:val="7F4AAD14"/>
    <w:rsid w:val="7FEF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5B2EC"/>
  <w15:docId w15:val="{E5E29DA2-8030-49F1-AC02-85E1FFF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CommentReference">
    <w:name w:val="annotation reference"/>
    <w:basedOn w:val="DefaultParagraphFont"/>
    <w:uiPriority w:val="99"/>
    <w:semiHidden/>
    <w:unhideWhenUsed/>
    <w:rsid w:val="00966221"/>
    <w:rPr>
      <w:sz w:val="16"/>
      <w:szCs w:val="16"/>
    </w:rPr>
  </w:style>
  <w:style w:type="paragraph" w:styleId="CommentText">
    <w:name w:val="annotation text"/>
    <w:basedOn w:val="Normal"/>
    <w:link w:val="CommentTextChar"/>
    <w:uiPriority w:val="99"/>
    <w:unhideWhenUsed/>
    <w:rsid w:val="00966221"/>
    <w:pPr>
      <w:spacing w:line="240" w:lineRule="auto"/>
    </w:pPr>
    <w:rPr>
      <w:sz w:val="20"/>
      <w:szCs w:val="20"/>
    </w:rPr>
  </w:style>
  <w:style w:type="character" w:customStyle="1" w:styleId="CommentTextChar">
    <w:name w:val="Comment Text Char"/>
    <w:basedOn w:val="DefaultParagraphFont"/>
    <w:link w:val="CommentText"/>
    <w:uiPriority w:val="99"/>
    <w:rsid w:val="00966221"/>
    <w:rPr>
      <w:sz w:val="20"/>
      <w:szCs w:val="20"/>
    </w:rPr>
  </w:style>
  <w:style w:type="paragraph" w:styleId="CommentSubject">
    <w:name w:val="annotation subject"/>
    <w:basedOn w:val="CommentText"/>
    <w:next w:val="CommentText"/>
    <w:link w:val="CommentSubjectChar"/>
    <w:uiPriority w:val="99"/>
    <w:semiHidden/>
    <w:unhideWhenUsed/>
    <w:rsid w:val="00966221"/>
    <w:rPr>
      <w:b/>
      <w:bCs/>
    </w:rPr>
  </w:style>
  <w:style w:type="character" w:customStyle="1" w:styleId="CommentSubjectChar">
    <w:name w:val="Comment Subject Char"/>
    <w:basedOn w:val="CommentTextChar"/>
    <w:link w:val="CommentSubject"/>
    <w:uiPriority w:val="99"/>
    <w:semiHidden/>
    <w:rsid w:val="00966221"/>
    <w:rPr>
      <w:b/>
      <w:bCs/>
      <w:sz w:val="20"/>
      <w:szCs w:val="20"/>
    </w:rPr>
  </w:style>
  <w:style w:type="paragraph" w:styleId="BalloonText">
    <w:name w:val="Balloon Text"/>
    <w:basedOn w:val="Normal"/>
    <w:link w:val="BalloonTextChar"/>
    <w:uiPriority w:val="99"/>
    <w:semiHidden/>
    <w:unhideWhenUsed/>
    <w:rsid w:val="009662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221"/>
    <w:rPr>
      <w:rFonts w:ascii="Segoe UI" w:hAnsi="Segoe UI" w:cs="Segoe UI"/>
      <w:sz w:val="18"/>
      <w:szCs w:val="18"/>
    </w:rPr>
  </w:style>
  <w:style w:type="paragraph" w:styleId="ListParagraph">
    <w:name w:val="List Paragraph"/>
    <w:basedOn w:val="Normal"/>
    <w:uiPriority w:val="34"/>
    <w:qFormat/>
    <w:rsid w:val="008C2D4E"/>
    <w:pPr>
      <w:ind w:left="720"/>
      <w:contextualSpacing/>
    </w:pPr>
  </w:style>
  <w:style w:type="paragraph" w:customStyle="1" w:styleId="Default">
    <w:name w:val="Default"/>
    <w:rsid w:val="009E4F55"/>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39"/>
    <w:rsid w:val="00B355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01F"/>
    <w:pPr>
      <w:tabs>
        <w:tab w:val="center" w:pos="4513"/>
        <w:tab w:val="right" w:pos="9026"/>
      </w:tabs>
      <w:spacing w:line="240" w:lineRule="auto"/>
    </w:pPr>
  </w:style>
  <w:style w:type="character" w:customStyle="1" w:styleId="HeaderChar">
    <w:name w:val="Header Char"/>
    <w:basedOn w:val="DefaultParagraphFont"/>
    <w:link w:val="Header"/>
    <w:uiPriority w:val="99"/>
    <w:rsid w:val="00CC701F"/>
  </w:style>
  <w:style w:type="paragraph" w:styleId="Footer">
    <w:name w:val="footer"/>
    <w:basedOn w:val="Normal"/>
    <w:link w:val="FooterChar"/>
    <w:uiPriority w:val="99"/>
    <w:unhideWhenUsed/>
    <w:rsid w:val="00CC701F"/>
    <w:pPr>
      <w:tabs>
        <w:tab w:val="center" w:pos="4513"/>
        <w:tab w:val="right" w:pos="9026"/>
      </w:tabs>
      <w:spacing w:line="240" w:lineRule="auto"/>
    </w:pPr>
  </w:style>
  <w:style w:type="character" w:customStyle="1" w:styleId="FooterChar">
    <w:name w:val="Footer Char"/>
    <w:basedOn w:val="DefaultParagraphFont"/>
    <w:link w:val="Footer"/>
    <w:uiPriority w:val="99"/>
    <w:rsid w:val="00CC701F"/>
  </w:style>
  <w:style w:type="paragraph" w:styleId="EndnoteText">
    <w:name w:val="endnote text"/>
    <w:basedOn w:val="Normal"/>
    <w:link w:val="EndnoteTextChar"/>
    <w:uiPriority w:val="99"/>
    <w:semiHidden/>
    <w:unhideWhenUsed/>
    <w:rsid w:val="00CB7AF5"/>
    <w:pPr>
      <w:spacing w:line="240" w:lineRule="auto"/>
    </w:pPr>
    <w:rPr>
      <w:sz w:val="20"/>
      <w:szCs w:val="20"/>
    </w:rPr>
  </w:style>
  <w:style w:type="character" w:customStyle="1" w:styleId="EndnoteTextChar">
    <w:name w:val="Endnote Text Char"/>
    <w:basedOn w:val="DefaultParagraphFont"/>
    <w:link w:val="EndnoteText"/>
    <w:uiPriority w:val="99"/>
    <w:semiHidden/>
    <w:rsid w:val="00CB7AF5"/>
    <w:rPr>
      <w:sz w:val="20"/>
      <w:szCs w:val="20"/>
    </w:rPr>
  </w:style>
  <w:style w:type="character" w:styleId="EndnoteReference">
    <w:name w:val="endnote reference"/>
    <w:basedOn w:val="DefaultParagraphFont"/>
    <w:uiPriority w:val="99"/>
    <w:semiHidden/>
    <w:unhideWhenUsed/>
    <w:rsid w:val="00CB7AF5"/>
    <w:rPr>
      <w:vertAlign w:val="superscript"/>
    </w:rPr>
  </w:style>
  <w:style w:type="paragraph" w:styleId="Revision">
    <w:name w:val="Revision"/>
    <w:hidden/>
    <w:uiPriority w:val="99"/>
    <w:semiHidden/>
    <w:rsid w:val="00FE644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4095">
      <w:bodyDiv w:val="1"/>
      <w:marLeft w:val="0"/>
      <w:marRight w:val="0"/>
      <w:marTop w:val="0"/>
      <w:marBottom w:val="0"/>
      <w:divBdr>
        <w:top w:val="none" w:sz="0" w:space="0" w:color="auto"/>
        <w:left w:val="none" w:sz="0" w:space="0" w:color="auto"/>
        <w:bottom w:val="none" w:sz="0" w:space="0" w:color="auto"/>
        <w:right w:val="none" w:sz="0" w:space="0" w:color="auto"/>
      </w:divBdr>
    </w:div>
    <w:div w:id="129802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b@justice-ni.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b@justice-ni.gov.uk" TargetMode="External"/><Relationship Id="rId17" Type="http://schemas.openxmlformats.org/officeDocument/2006/relationships/hyperlink" Target="mailto:vpb@justice-ni.gov.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pb@justice-ni.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b@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4E5C68169D48ACF9387DBB213DC7" ma:contentTypeVersion="2" ma:contentTypeDescription="Create a new document." ma:contentTypeScope="" ma:versionID="5d934c43cdf127c00297f45ac47aba94">
  <xsd:schema xmlns:xsd="http://www.w3.org/2001/XMLSchema" xmlns:xs="http://www.w3.org/2001/XMLSchema" xmlns:p="http://schemas.microsoft.com/office/2006/metadata/properties" xmlns:ns3="c3f61ba0-19b5-41be-b86d-4fad6049da13" targetNamespace="http://schemas.microsoft.com/office/2006/metadata/properties" ma:root="true" ma:fieldsID="fce0d90d7e5e24c88fb1a81507a35776" ns3:_="">
    <xsd:import namespace="c3f61ba0-19b5-41be-b86d-4fad6049da1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61ba0-19b5-41be-b86d-4fad6049d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365B-1C6E-472A-A28C-67176585B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61ba0-19b5-41be-b86d-4fad6049d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B31CB-B657-498E-88CC-3F5A52B4E12D}">
  <ds:schemaRefs>
    <ds:schemaRef ds:uri="http://schemas.microsoft.com/sharepoint/v3/contenttype/forms"/>
  </ds:schemaRefs>
</ds:datastoreItem>
</file>

<file path=customXml/itemProps3.xml><?xml version="1.0" encoding="utf-8"?>
<ds:datastoreItem xmlns:ds="http://schemas.openxmlformats.org/officeDocument/2006/customXml" ds:itemID="{B2768E58-BA24-45A0-9A13-7DD0E6A078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81FC2C-65BB-4D7B-9C54-9DC168C4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SHEPHERD BENJAMIN</dc:creator>
  <cp:lastModifiedBy>Majury, Dayle</cp:lastModifiedBy>
  <cp:revision>4</cp:revision>
  <dcterms:created xsi:type="dcterms:W3CDTF">2023-08-16T13:37:00Z</dcterms:created>
  <dcterms:modified xsi:type="dcterms:W3CDTF">2023-08-22T08:34:00Z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0x010100B6C04E5C68169D48ACF9387DBB213DC7</vt:lpwstr>
  </property>
</Properties>
</file>